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A7" w:rsidRDefault="00BC2EA7" w:rsidP="00BC2EA7">
      <w:pPr>
        <w:rPr>
          <w:sz w:val="2"/>
          <w:szCs w:val="2"/>
        </w:rPr>
      </w:pPr>
    </w:p>
    <w:p w:rsidR="00BC2EA7" w:rsidRDefault="00BC2EA7"/>
    <w:p w:rsidR="00BC2EA7" w:rsidRPr="00BC2EA7" w:rsidRDefault="00BC2EA7" w:rsidP="00BC2EA7"/>
    <w:p w:rsidR="007E3916" w:rsidRPr="00B46E9A" w:rsidRDefault="00B74E57" w:rsidP="007E3916">
      <w:pPr>
        <w:ind w:left="5954"/>
        <w:rPr>
          <w:rFonts w:ascii="Arial" w:hAnsi="Arial" w:cs="Arial"/>
        </w:rPr>
      </w:pPr>
      <w:r>
        <w:tab/>
      </w:r>
      <w:r w:rsidR="007E3916" w:rsidRPr="00B46E9A">
        <w:rPr>
          <w:rFonts w:ascii="Arial" w:hAnsi="Arial" w:cs="Arial"/>
        </w:rPr>
        <w:t>Приложение</w:t>
      </w:r>
    </w:p>
    <w:p w:rsidR="007E3916" w:rsidRPr="00B46E9A" w:rsidRDefault="007E3916" w:rsidP="007E3916">
      <w:pPr>
        <w:ind w:left="5954"/>
        <w:rPr>
          <w:rFonts w:ascii="Arial" w:hAnsi="Arial" w:cs="Arial"/>
        </w:rPr>
      </w:pPr>
      <w:r w:rsidRPr="00B46E9A">
        <w:rPr>
          <w:rFonts w:ascii="Arial" w:hAnsi="Arial" w:cs="Arial"/>
        </w:rPr>
        <w:t xml:space="preserve">к решению Совета народных депутатов Копенкинского сельского поселения </w:t>
      </w:r>
    </w:p>
    <w:p w:rsidR="007E3916" w:rsidRPr="00B46E9A" w:rsidRDefault="007E3916" w:rsidP="007E3916">
      <w:pPr>
        <w:ind w:left="5954"/>
        <w:rPr>
          <w:rFonts w:ascii="Arial" w:hAnsi="Arial" w:cs="Arial"/>
          <w:u w:val="single"/>
        </w:rPr>
      </w:pPr>
      <w:r w:rsidRPr="00B46E9A">
        <w:rPr>
          <w:rFonts w:ascii="Arial" w:hAnsi="Arial" w:cs="Arial"/>
          <w:u w:val="single"/>
        </w:rPr>
        <w:t xml:space="preserve">от </w:t>
      </w:r>
      <w:r>
        <w:rPr>
          <w:rFonts w:ascii="Arial" w:hAnsi="Arial" w:cs="Arial"/>
          <w:u w:val="single"/>
        </w:rPr>
        <w:t>16.12.</w:t>
      </w:r>
      <w:r w:rsidRPr="00B46E9A">
        <w:rPr>
          <w:rFonts w:ascii="Arial" w:hAnsi="Arial" w:cs="Arial"/>
          <w:u w:val="single"/>
        </w:rPr>
        <w:t>2015 г. №</w:t>
      </w:r>
      <w:r>
        <w:rPr>
          <w:rFonts w:ascii="Arial" w:hAnsi="Arial" w:cs="Arial"/>
          <w:u w:val="single"/>
        </w:rPr>
        <w:t xml:space="preserve"> 24</w:t>
      </w:r>
      <w:r w:rsidRPr="00B46E9A">
        <w:rPr>
          <w:rFonts w:ascii="Arial" w:hAnsi="Arial" w:cs="Arial"/>
          <w:u w:val="single"/>
        </w:rPr>
        <w:t xml:space="preserve">  </w:t>
      </w: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jc w:val="center"/>
        <w:rPr>
          <w:rFonts w:ascii="Arial" w:hAnsi="Arial" w:cs="Arial"/>
        </w:rPr>
      </w:pPr>
    </w:p>
    <w:p w:rsidR="007E3916" w:rsidRPr="00B46E9A" w:rsidRDefault="007E3916" w:rsidP="007E3916">
      <w:pPr>
        <w:tabs>
          <w:tab w:val="left" w:pos="540"/>
        </w:tabs>
        <w:ind w:right="181"/>
        <w:jc w:val="center"/>
        <w:rPr>
          <w:rStyle w:val="ae"/>
          <w:rFonts w:ascii="Arial" w:hAnsi="Arial" w:cs="Arial"/>
          <w:b/>
          <w:i w:val="0"/>
          <w:iCs/>
          <w:caps/>
        </w:rPr>
      </w:pPr>
      <w:r w:rsidRPr="00B46E9A">
        <w:rPr>
          <w:rStyle w:val="ae"/>
          <w:rFonts w:ascii="Arial" w:hAnsi="Arial" w:cs="Arial"/>
          <w:b/>
          <w:i w:val="0"/>
          <w:iCs/>
          <w:caps/>
        </w:rPr>
        <w:t xml:space="preserve">Программа комплексного развития </w:t>
      </w:r>
    </w:p>
    <w:p w:rsidR="007E3916" w:rsidRPr="00B46E9A" w:rsidRDefault="007E3916" w:rsidP="007E3916">
      <w:pPr>
        <w:tabs>
          <w:tab w:val="left" w:pos="540"/>
        </w:tabs>
        <w:ind w:right="181"/>
        <w:jc w:val="center"/>
        <w:rPr>
          <w:rStyle w:val="ae"/>
          <w:rFonts w:ascii="Arial" w:hAnsi="Arial" w:cs="Arial"/>
          <w:b/>
          <w:i w:val="0"/>
          <w:iCs/>
          <w:caps/>
        </w:rPr>
      </w:pPr>
      <w:r w:rsidRPr="00B46E9A">
        <w:rPr>
          <w:rStyle w:val="ae"/>
          <w:rFonts w:ascii="Arial" w:hAnsi="Arial" w:cs="Arial"/>
          <w:b/>
          <w:i w:val="0"/>
          <w:iCs/>
          <w:caps/>
        </w:rPr>
        <w:t xml:space="preserve">коммунальной инфраструктуры </w:t>
      </w:r>
    </w:p>
    <w:p w:rsidR="007E3916" w:rsidRPr="00B46E9A" w:rsidRDefault="007E3916" w:rsidP="007E3916">
      <w:pPr>
        <w:tabs>
          <w:tab w:val="left" w:pos="540"/>
        </w:tabs>
        <w:ind w:right="181"/>
        <w:jc w:val="center"/>
        <w:rPr>
          <w:rStyle w:val="ae"/>
          <w:rFonts w:ascii="Arial" w:hAnsi="Arial" w:cs="Arial"/>
          <w:b/>
          <w:i w:val="0"/>
          <w:iCs/>
          <w:caps/>
        </w:rPr>
      </w:pPr>
      <w:r w:rsidRPr="00B46E9A">
        <w:rPr>
          <w:rStyle w:val="ae"/>
          <w:rFonts w:ascii="Arial" w:hAnsi="Arial" w:cs="Arial"/>
          <w:b/>
          <w:i w:val="0"/>
          <w:iCs/>
          <w:caps/>
        </w:rPr>
        <w:t xml:space="preserve">Копенкинского сельского поселения россошанского муниципального района воронежской области </w:t>
      </w:r>
    </w:p>
    <w:p w:rsidR="007E3916" w:rsidRPr="00B46E9A" w:rsidRDefault="007E3916" w:rsidP="007E3916">
      <w:pPr>
        <w:tabs>
          <w:tab w:val="left" w:pos="540"/>
        </w:tabs>
        <w:ind w:right="181"/>
        <w:jc w:val="center"/>
        <w:rPr>
          <w:rStyle w:val="ae"/>
          <w:rFonts w:ascii="Arial" w:hAnsi="Arial" w:cs="Arial"/>
          <w:b/>
          <w:i w:val="0"/>
          <w:iCs/>
          <w:caps/>
        </w:rPr>
      </w:pPr>
      <w:r w:rsidRPr="00B46E9A">
        <w:rPr>
          <w:rStyle w:val="ae"/>
          <w:rFonts w:ascii="Arial" w:hAnsi="Arial" w:cs="Arial"/>
          <w:b/>
          <w:i w:val="0"/>
          <w:iCs/>
          <w:caps/>
        </w:rPr>
        <w:t xml:space="preserve"> на 2016-2030  годЫ</w:t>
      </w: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jc w:val="center"/>
        <w:rPr>
          <w:rFonts w:ascii="Arial" w:hAnsi="Arial" w:cs="Arial"/>
        </w:rPr>
      </w:pPr>
      <w:r w:rsidRPr="00B46E9A">
        <w:rPr>
          <w:rFonts w:ascii="Arial" w:hAnsi="Arial" w:cs="Arial"/>
          <w:b/>
          <w:bCs/>
          <w:caps/>
        </w:rPr>
        <w:t xml:space="preserve"> </w:t>
      </w:r>
      <w:r w:rsidRPr="00B46E9A">
        <w:rPr>
          <w:rFonts w:ascii="Arial" w:hAnsi="Arial" w:cs="Arial"/>
        </w:rPr>
        <w:t>Программный документ</w:t>
      </w: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pStyle w:val="1"/>
        <w:jc w:val="center"/>
        <w:rPr>
          <w:sz w:val="24"/>
          <w:szCs w:val="24"/>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p>
    <w:p w:rsidR="007E3916" w:rsidRPr="00B46E9A" w:rsidRDefault="007E3916" w:rsidP="007E3916">
      <w:pPr>
        <w:rPr>
          <w:rFonts w:ascii="Arial" w:hAnsi="Arial" w:cs="Arial"/>
        </w:rPr>
      </w:pPr>
      <w:r w:rsidRPr="00B46E9A">
        <w:rPr>
          <w:rFonts w:ascii="Arial" w:hAnsi="Arial" w:cs="Arial"/>
        </w:rPr>
        <w:br w:type="page"/>
      </w:r>
    </w:p>
    <w:p w:rsidR="007E3916" w:rsidRDefault="007E3916" w:rsidP="007E3916">
      <w:pPr>
        <w:tabs>
          <w:tab w:val="left" w:pos="6420"/>
        </w:tabs>
      </w:pPr>
    </w:p>
    <w:p w:rsidR="00FB2DCD" w:rsidRDefault="00FB2DCD"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tabs>
          <w:tab w:val="left" w:pos="7470"/>
        </w:tabs>
      </w:pPr>
    </w:p>
    <w:p w:rsidR="00BC2EA7" w:rsidRDefault="00BC2EA7" w:rsidP="00BC2EA7">
      <w:pPr>
        <w:pStyle w:val="11"/>
        <w:framePr w:w="9346" w:h="13043" w:hRule="exact" w:wrap="none" w:vAnchor="page" w:hAnchor="page" w:x="1273" w:y="1473"/>
        <w:shd w:val="clear" w:color="auto" w:fill="auto"/>
        <w:spacing w:after="18" w:line="210" w:lineRule="exact"/>
        <w:ind w:left="120"/>
      </w:pPr>
      <w:r>
        <w:t>Оглавление</w:t>
      </w:r>
    </w:p>
    <w:p w:rsidR="00BC2EA7" w:rsidRDefault="00BC2EA7" w:rsidP="00BC2EA7">
      <w:pPr>
        <w:pStyle w:val="a7"/>
        <w:framePr w:w="9346" w:h="13043" w:hRule="exact" w:wrap="none" w:vAnchor="page" w:hAnchor="page" w:x="1273" w:y="1473"/>
        <w:shd w:val="clear" w:color="auto" w:fill="auto"/>
        <w:tabs>
          <w:tab w:val="right" w:leader="dot" w:pos="9328"/>
        </w:tabs>
        <w:spacing w:before="0" w:after="138" w:line="210" w:lineRule="exact"/>
        <w:ind w:left="120"/>
      </w:pPr>
      <w:r>
        <w:t>Паспорт программы</w:t>
      </w:r>
      <w:r>
        <w:tab/>
        <w:t>3</w:t>
      </w:r>
    </w:p>
    <w:p w:rsidR="00BC2EA7" w:rsidRDefault="00BC2EA7" w:rsidP="00BC2EA7">
      <w:pPr>
        <w:pStyle w:val="a7"/>
        <w:framePr w:w="9346" w:h="13043" w:hRule="exact" w:wrap="none" w:vAnchor="page" w:hAnchor="page" w:x="1273" w:y="1473"/>
        <w:shd w:val="clear" w:color="auto" w:fill="auto"/>
        <w:tabs>
          <w:tab w:val="right" w:leader="dot" w:pos="9208"/>
        </w:tabs>
        <w:spacing w:before="0" w:after="65" w:line="210" w:lineRule="exact"/>
      </w:pPr>
      <w:r>
        <w:t>Введение</w:t>
      </w:r>
      <w:r>
        <w:tab/>
        <w:t>6</w:t>
      </w:r>
    </w:p>
    <w:p w:rsidR="00BC2EA7" w:rsidRDefault="00BC2EA7" w:rsidP="00BC2EA7">
      <w:pPr>
        <w:pStyle w:val="a7"/>
        <w:framePr w:w="9346" w:h="13043" w:hRule="exact" w:wrap="none" w:vAnchor="page" w:hAnchor="page" w:x="1273" w:y="1473"/>
        <w:numPr>
          <w:ilvl w:val="0"/>
          <w:numId w:val="1"/>
        </w:numPr>
        <w:shd w:val="clear" w:color="auto" w:fill="auto"/>
        <w:tabs>
          <w:tab w:val="left" w:pos="355"/>
          <w:tab w:val="right" w:leader="dot" w:pos="9328"/>
        </w:tabs>
        <w:spacing w:before="0" w:after="52" w:line="307" w:lineRule="exact"/>
        <w:ind w:left="120" w:right="20"/>
      </w:pPr>
      <w:r>
        <w:t>Характеристика существующего состояния коммунальной инфраструктуры муниципального образования</w:t>
      </w:r>
      <w:r>
        <w:tab/>
      </w:r>
      <w:r w:rsidR="009B2B90">
        <w:t>9</w:t>
      </w:r>
    </w:p>
    <w:p w:rsidR="00BC2EA7" w:rsidRDefault="00BC2EA7" w:rsidP="00BC2EA7">
      <w:pPr>
        <w:pStyle w:val="a7"/>
        <w:framePr w:w="9346" w:h="13043" w:hRule="exact" w:wrap="none" w:vAnchor="page" w:hAnchor="page" w:x="1273" w:y="1473"/>
        <w:numPr>
          <w:ilvl w:val="1"/>
          <w:numId w:val="1"/>
        </w:numPr>
        <w:shd w:val="clear" w:color="auto" w:fill="auto"/>
        <w:tabs>
          <w:tab w:val="left" w:pos="538"/>
          <w:tab w:val="right" w:leader="dot" w:pos="9328"/>
        </w:tabs>
        <w:spacing w:before="0" w:after="0" w:line="317" w:lineRule="exact"/>
        <w:ind w:left="120" w:right="20"/>
      </w:pPr>
      <w:r>
        <w:t>Краткий анализ существующего состояния систем ресурсоснабжен</w:t>
      </w:r>
      <w:r w:rsidR="009B2B90">
        <w:t>ия муниципального образования</w:t>
      </w:r>
      <w:r w:rsidR="009B2B90">
        <w:tab/>
        <w:t>9</w:t>
      </w:r>
    </w:p>
    <w:p w:rsidR="00BC2EA7" w:rsidRDefault="009B2B90" w:rsidP="00BC2EA7">
      <w:pPr>
        <w:pStyle w:val="a7"/>
        <w:framePr w:w="9346" w:h="13043" w:hRule="exact" w:wrap="none" w:vAnchor="page" w:hAnchor="page" w:x="1273" w:y="1473"/>
        <w:numPr>
          <w:ilvl w:val="2"/>
          <w:numId w:val="1"/>
        </w:numPr>
        <w:shd w:val="clear" w:color="auto" w:fill="auto"/>
        <w:tabs>
          <w:tab w:val="left" w:pos="600"/>
          <w:tab w:val="right" w:leader="dot" w:pos="8871"/>
        </w:tabs>
        <w:spacing w:before="0" w:after="0" w:line="413" w:lineRule="exact"/>
        <w:ind w:right="20"/>
        <w:jc w:val="right"/>
      </w:pPr>
      <w:r>
        <w:t>Теплоснабжение</w:t>
      </w:r>
      <w:r>
        <w:tab/>
        <w:t>9</w:t>
      </w:r>
    </w:p>
    <w:p w:rsidR="00BC2EA7" w:rsidRDefault="00BC2EA7" w:rsidP="00BC2EA7">
      <w:pPr>
        <w:pStyle w:val="a7"/>
        <w:framePr w:w="9346" w:h="13043" w:hRule="exact" w:wrap="none" w:vAnchor="page" w:hAnchor="page" w:x="1273" w:y="1473"/>
        <w:numPr>
          <w:ilvl w:val="2"/>
          <w:numId w:val="1"/>
        </w:numPr>
        <w:shd w:val="clear" w:color="auto" w:fill="auto"/>
        <w:tabs>
          <w:tab w:val="left" w:pos="600"/>
          <w:tab w:val="right" w:leader="dot" w:pos="8871"/>
        </w:tabs>
        <w:spacing w:before="0" w:after="0" w:line="413" w:lineRule="exact"/>
        <w:ind w:right="20"/>
        <w:jc w:val="right"/>
      </w:pPr>
      <w:r>
        <w:t>Водоснабжение</w:t>
      </w:r>
      <w:r>
        <w:tab/>
        <w:t>11</w:t>
      </w:r>
    </w:p>
    <w:p w:rsidR="00BC2EA7" w:rsidRDefault="009B2B90" w:rsidP="00BC2EA7">
      <w:pPr>
        <w:pStyle w:val="a7"/>
        <w:framePr w:w="9346" w:h="13043" w:hRule="exact" w:wrap="none" w:vAnchor="page" w:hAnchor="page" w:x="1273" w:y="1473"/>
        <w:numPr>
          <w:ilvl w:val="2"/>
          <w:numId w:val="1"/>
        </w:numPr>
        <w:shd w:val="clear" w:color="auto" w:fill="auto"/>
        <w:tabs>
          <w:tab w:val="left" w:pos="600"/>
          <w:tab w:val="right" w:leader="dot" w:pos="8871"/>
        </w:tabs>
        <w:spacing w:before="0" w:after="0" w:line="413" w:lineRule="exact"/>
        <w:ind w:right="20"/>
        <w:jc w:val="right"/>
      </w:pPr>
      <w:r>
        <w:t>Водоотведение</w:t>
      </w:r>
      <w:r>
        <w:tab/>
        <w:t>15</w:t>
      </w:r>
    </w:p>
    <w:p w:rsidR="00BC2EA7" w:rsidRDefault="009B2B90" w:rsidP="00BC2EA7">
      <w:pPr>
        <w:pStyle w:val="a7"/>
        <w:framePr w:w="9346" w:h="13043" w:hRule="exact" w:wrap="none" w:vAnchor="page" w:hAnchor="page" w:x="1273" w:y="1473"/>
        <w:numPr>
          <w:ilvl w:val="2"/>
          <w:numId w:val="1"/>
        </w:numPr>
        <w:shd w:val="clear" w:color="auto" w:fill="auto"/>
        <w:tabs>
          <w:tab w:val="left" w:pos="605"/>
          <w:tab w:val="right" w:leader="dot" w:pos="8871"/>
        </w:tabs>
        <w:spacing w:before="0" w:after="0" w:line="413" w:lineRule="exact"/>
        <w:ind w:right="20"/>
        <w:jc w:val="right"/>
      </w:pPr>
      <w:r>
        <w:t>Г азоснабжение</w:t>
      </w:r>
      <w:r>
        <w:tab/>
        <w:t>15</w:t>
      </w:r>
    </w:p>
    <w:p w:rsidR="00BC2EA7" w:rsidRDefault="009B2B90" w:rsidP="00BC2EA7">
      <w:pPr>
        <w:pStyle w:val="a7"/>
        <w:framePr w:w="9346" w:h="13043" w:hRule="exact" w:wrap="none" w:vAnchor="page" w:hAnchor="page" w:x="1273" w:y="1473"/>
        <w:numPr>
          <w:ilvl w:val="2"/>
          <w:numId w:val="1"/>
        </w:numPr>
        <w:shd w:val="clear" w:color="auto" w:fill="auto"/>
        <w:tabs>
          <w:tab w:val="left" w:pos="605"/>
          <w:tab w:val="right" w:leader="dot" w:pos="8871"/>
        </w:tabs>
        <w:spacing w:before="0" w:after="0" w:line="413" w:lineRule="exact"/>
        <w:ind w:right="20"/>
        <w:jc w:val="right"/>
      </w:pPr>
      <w:r>
        <w:t>Электроснабжение</w:t>
      </w:r>
      <w:r>
        <w:tab/>
        <w:t>16</w:t>
      </w:r>
    </w:p>
    <w:p w:rsidR="00BC2EA7" w:rsidRDefault="00BC2EA7" w:rsidP="00BC2EA7">
      <w:pPr>
        <w:pStyle w:val="a7"/>
        <w:framePr w:w="9346" w:h="13043" w:hRule="exact" w:wrap="none" w:vAnchor="page" w:hAnchor="page" w:x="1273" w:y="1473"/>
        <w:numPr>
          <w:ilvl w:val="2"/>
          <w:numId w:val="1"/>
        </w:numPr>
        <w:shd w:val="clear" w:color="auto" w:fill="auto"/>
        <w:tabs>
          <w:tab w:val="left" w:pos="605"/>
          <w:tab w:val="right" w:leader="dot" w:pos="8871"/>
        </w:tabs>
        <w:spacing w:before="0" w:after="0" w:line="413" w:lineRule="exact"/>
        <w:ind w:right="20"/>
        <w:jc w:val="right"/>
      </w:pPr>
      <w:r>
        <w:t>Сбор и утили</w:t>
      </w:r>
      <w:r w:rsidR="009B2B90">
        <w:t>зация твердых бытовых отходов</w:t>
      </w:r>
      <w:r w:rsidR="009B2B90">
        <w:tab/>
        <w:t>16</w:t>
      </w:r>
    </w:p>
    <w:p w:rsidR="00BC2EA7" w:rsidRDefault="00BC2EA7" w:rsidP="00BC2EA7">
      <w:pPr>
        <w:pStyle w:val="a7"/>
        <w:framePr w:w="9346" w:h="13043" w:hRule="exact" w:wrap="none" w:vAnchor="page" w:hAnchor="page" w:x="1273" w:y="1473"/>
        <w:numPr>
          <w:ilvl w:val="1"/>
          <w:numId w:val="1"/>
        </w:numPr>
        <w:shd w:val="clear" w:color="auto" w:fill="auto"/>
        <w:tabs>
          <w:tab w:val="left" w:pos="538"/>
          <w:tab w:val="right" w:leader="dot" w:pos="9328"/>
        </w:tabs>
        <w:spacing w:before="0" w:after="56" w:line="312" w:lineRule="exact"/>
        <w:ind w:left="120" w:right="20"/>
      </w:pPr>
      <w:r>
        <w:t>Краткий анализ состояния установки приборов учета и энергорес</w:t>
      </w:r>
      <w:r w:rsidR="009B2B90">
        <w:t>урсосбережения у потребителей</w:t>
      </w:r>
      <w:r w:rsidR="009B2B90">
        <w:tab/>
        <w:t>16</w:t>
      </w:r>
    </w:p>
    <w:p w:rsidR="00BC2EA7" w:rsidRDefault="00BC2EA7" w:rsidP="00BC2EA7">
      <w:pPr>
        <w:pStyle w:val="a7"/>
        <w:framePr w:w="9346" w:h="13043" w:hRule="exact" w:wrap="none" w:vAnchor="page" w:hAnchor="page" w:x="1273" w:y="1473"/>
        <w:numPr>
          <w:ilvl w:val="0"/>
          <w:numId w:val="1"/>
        </w:numPr>
        <w:shd w:val="clear" w:color="auto" w:fill="auto"/>
        <w:tabs>
          <w:tab w:val="left" w:pos="355"/>
          <w:tab w:val="right" w:leader="dot" w:pos="9328"/>
        </w:tabs>
        <w:spacing w:before="0" w:after="0" w:line="317" w:lineRule="exact"/>
        <w:ind w:left="120" w:right="20"/>
      </w:pPr>
      <w:r>
        <w:t>Перспективы развития муниципального образования и прогноз с</w:t>
      </w:r>
      <w:r w:rsidR="009B2B90">
        <w:t>проса на коммунальные ресурсы</w:t>
      </w:r>
      <w:r w:rsidR="009B2B90">
        <w:tab/>
        <w:t>17</w:t>
      </w:r>
    </w:p>
    <w:p w:rsidR="00BC2EA7" w:rsidRDefault="00BC2EA7" w:rsidP="00BC2EA7">
      <w:pPr>
        <w:pStyle w:val="a7"/>
        <w:framePr w:w="9346" w:h="13043" w:hRule="exact" w:wrap="none" w:vAnchor="page" w:hAnchor="page" w:x="1273" w:y="1473"/>
        <w:numPr>
          <w:ilvl w:val="0"/>
          <w:numId w:val="2"/>
        </w:numPr>
        <w:shd w:val="clear" w:color="auto" w:fill="auto"/>
        <w:tabs>
          <w:tab w:val="left" w:pos="470"/>
          <w:tab w:val="right" w:leader="dot" w:pos="9328"/>
        </w:tabs>
        <w:spacing w:before="0" w:after="0" w:line="418" w:lineRule="exact"/>
        <w:ind w:left="120"/>
      </w:pPr>
      <w:r>
        <w:t>Перспективные показатели развит</w:t>
      </w:r>
      <w:r w:rsidR="009B2B90">
        <w:t>ия муниципального образования</w:t>
      </w:r>
      <w:r w:rsidR="009B2B90">
        <w:tab/>
        <w:t>17</w:t>
      </w:r>
    </w:p>
    <w:p w:rsidR="00BC2EA7" w:rsidRDefault="00BC2EA7" w:rsidP="00BC2EA7">
      <w:pPr>
        <w:pStyle w:val="a7"/>
        <w:framePr w:w="9346" w:h="13043" w:hRule="exact" w:wrap="none" w:vAnchor="page" w:hAnchor="page" w:x="1273" w:y="1473"/>
        <w:numPr>
          <w:ilvl w:val="0"/>
          <w:numId w:val="2"/>
        </w:numPr>
        <w:shd w:val="clear" w:color="auto" w:fill="auto"/>
        <w:tabs>
          <w:tab w:val="left" w:pos="470"/>
          <w:tab w:val="right" w:leader="dot" w:pos="9328"/>
        </w:tabs>
        <w:spacing w:before="0" w:after="0" w:line="418" w:lineRule="exact"/>
        <w:ind w:left="120"/>
      </w:pPr>
      <w:r>
        <w:t xml:space="preserve">Прогноз </w:t>
      </w:r>
      <w:r w:rsidR="009B2B90">
        <w:t>спроса на коммунальные услуги</w:t>
      </w:r>
      <w:r w:rsidR="009B2B90">
        <w:tab/>
        <w:t>17</w:t>
      </w:r>
    </w:p>
    <w:p w:rsidR="00BC2EA7" w:rsidRDefault="00BC2EA7" w:rsidP="00BC2EA7">
      <w:pPr>
        <w:pStyle w:val="a7"/>
        <w:framePr w:w="9346" w:h="13043" w:hRule="exact" w:wrap="none" w:vAnchor="page" w:hAnchor="page" w:x="1273" w:y="1473"/>
        <w:numPr>
          <w:ilvl w:val="0"/>
          <w:numId w:val="3"/>
        </w:numPr>
        <w:shd w:val="clear" w:color="auto" w:fill="auto"/>
        <w:tabs>
          <w:tab w:val="left" w:pos="600"/>
          <w:tab w:val="right" w:leader="dot" w:pos="8871"/>
        </w:tabs>
        <w:spacing w:before="0" w:after="0" w:line="418" w:lineRule="exact"/>
        <w:ind w:right="20"/>
        <w:jc w:val="right"/>
      </w:pPr>
      <w:r>
        <w:t>Прогноз спрос</w:t>
      </w:r>
      <w:r w:rsidR="009B2B90">
        <w:t>а на услуги по теплоснабжению</w:t>
      </w:r>
      <w:r w:rsidR="009B2B90">
        <w:tab/>
        <w:t>17</w:t>
      </w:r>
    </w:p>
    <w:p w:rsidR="00BC2EA7" w:rsidRDefault="00BC2EA7" w:rsidP="00BC2EA7">
      <w:pPr>
        <w:pStyle w:val="a7"/>
        <w:framePr w:w="9346" w:h="13043" w:hRule="exact" w:wrap="none" w:vAnchor="page" w:hAnchor="page" w:x="1273" w:y="1473"/>
        <w:numPr>
          <w:ilvl w:val="0"/>
          <w:numId w:val="3"/>
        </w:numPr>
        <w:shd w:val="clear" w:color="auto" w:fill="auto"/>
        <w:tabs>
          <w:tab w:val="left" w:pos="595"/>
          <w:tab w:val="left" w:leader="dot" w:pos="6696"/>
          <w:tab w:val="left" w:leader="dot" w:pos="6758"/>
          <w:tab w:val="right" w:leader="dot" w:pos="8871"/>
        </w:tabs>
        <w:spacing w:before="0" w:after="0" w:line="418" w:lineRule="exact"/>
        <w:ind w:right="20"/>
        <w:jc w:val="right"/>
      </w:pPr>
      <w:r>
        <w:t>Прогноз спр</w:t>
      </w:r>
      <w:r w:rsidR="009B2B90">
        <w:t>оса на услуги водоснабжения</w:t>
      </w:r>
      <w:r w:rsidR="009B2B90">
        <w:tab/>
      </w:r>
      <w:r w:rsidR="009B2B90">
        <w:tab/>
      </w:r>
      <w:r w:rsidR="009B2B90">
        <w:tab/>
        <w:t>18</w:t>
      </w:r>
    </w:p>
    <w:p w:rsidR="00BC2EA7" w:rsidRDefault="00BC2EA7" w:rsidP="00BC2EA7">
      <w:pPr>
        <w:pStyle w:val="a7"/>
        <w:framePr w:w="9346" w:h="13043" w:hRule="exact" w:wrap="none" w:vAnchor="page" w:hAnchor="page" w:x="1273" w:y="1473"/>
        <w:numPr>
          <w:ilvl w:val="0"/>
          <w:numId w:val="3"/>
        </w:numPr>
        <w:shd w:val="clear" w:color="auto" w:fill="auto"/>
        <w:tabs>
          <w:tab w:val="left" w:pos="595"/>
          <w:tab w:val="right" w:leader="dot" w:pos="8871"/>
        </w:tabs>
        <w:spacing w:before="0" w:after="0" w:line="418" w:lineRule="exact"/>
        <w:ind w:right="20"/>
        <w:jc w:val="right"/>
      </w:pPr>
      <w:r>
        <w:t>Прогноз с</w:t>
      </w:r>
      <w:r w:rsidR="009B2B90">
        <w:t>проса на услуги водоотведения</w:t>
      </w:r>
      <w:r w:rsidR="009B2B90">
        <w:tab/>
        <w:t>18</w:t>
      </w:r>
    </w:p>
    <w:p w:rsidR="00BC2EA7" w:rsidRDefault="00BC2EA7" w:rsidP="00BC2EA7">
      <w:pPr>
        <w:pStyle w:val="a7"/>
        <w:framePr w:w="9346" w:h="13043" w:hRule="exact" w:wrap="none" w:vAnchor="page" w:hAnchor="page" w:x="1273" w:y="1473"/>
        <w:numPr>
          <w:ilvl w:val="0"/>
          <w:numId w:val="4"/>
        </w:numPr>
        <w:shd w:val="clear" w:color="auto" w:fill="auto"/>
        <w:tabs>
          <w:tab w:val="left" w:pos="538"/>
          <w:tab w:val="right" w:leader="dot" w:pos="8871"/>
        </w:tabs>
        <w:spacing w:before="0" w:after="0" w:line="418" w:lineRule="exact"/>
        <w:ind w:right="20"/>
        <w:jc w:val="right"/>
      </w:pPr>
      <w:r>
        <w:t>Прогноз спро</w:t>
      </w:r>
      <w:r w:rsidR="009B2B90">
        <w:t>са на услуги электроснабжения</w:t>
      </w:r>
      <w:r w:rsidR="009B2B90">
        <w:tab/>
        <w:t>18</w:t>
      </w:r>
    </w:p>
    <w:p w:rsidR="00BC2EA7" w:rsidRDefault="00BC2EA7" w:rsidP="00BC2EA7">
      <w:pPr>
        <w:pStyle w:val="a7"/>
        <w:framePr w:w="9346" w:h="13043" w:hRule="exact" w:wrap="none" w:vAnchor="page" w:hAnchor="page" w:x="1273" w:y="1473"/>
        <w:numPr>
          <w:ilvl w:val="0"/>
          <w:numId w:val="4"/>
        </w:numPr>
        <w:shd w:val="clear" w:color="auto" w:fill="auto"/>
        <w:tabs>
          <w:tab w:val="left" w:pos="538"/>
          <w:tab w:val="right" w:leader="dot" w:pos="8871"/>
        </w:tabs>
        <w:spacing w:before="0" w:after="0" w:line="418" w:lineRule="exact"/>
        <w:ind w:right="20"/>
        <w:jc w:val="right"/>
      </w:pPr>
      <w:r>
        <w:t>Прогноз с</w:t>
      </w:r>
      <w:r w:rsidR="009B2B90">
        <w:t>проса на услуги газоснабжения</w:t>
      </w:r>
      <w:r w:rsidR="009B2B90">
        <w:tab/>
        <w:t>18</w:t>
      </w:r>
    </w:p>
    <w:p w:rsidR="00BC2EA7" w:rsidRDefault="00BC2EA7" w:rsidP="00BC2EA7">
      <w:pPr>
        <w:pStyle w:val="a7"/>
        <w:framePr w:w="9346" w:h="13043" w:hRule="exact" w:wrap="none" w:vAnchor="page" w:hAnchor="page" w:x="1273" w:y="1473"/>
        <w:numPr>
          <w:ilvl w:val="0"/>
          <w:numId w:val="4"/>
        </w:numPr>
        <w:shd w:val="clear" w:color="auto" w:fill="auto"/>
        <w:tabs>
          <w:tab w:val="left" w:pos="538"/>
          <w:tab w:val="right" w:leader="dot" w:pos="8871"/>
        </w:tabs>
        <w:spacing w:before="0" w:after="0" w:line="418" w:lineRule="exact"/>
        <w:ind w:right="20"/>
        <w:jc w:val="right"/>
      </w:pPr>
      <w:r>
        <w:t>Прогноз объёма утилизации твердых бытовых</w:t>
      </w:r>
      <w:r w:rsidR="009B2B90">
        <w:t xml:space="preserve"> отходов</w:t>
      </w:r>
      <w:r w:rsidR="009B2B90">
        <w:tab/>
        <w:t>18</w:t>
      </w:r>
    </w:p>
    <w:p w:rsidR="00BC2EA7" w:rsidRDefault="00BC2EA7" w:rsidP="00BC2EA7">
      <w:pPr>
        <w:pStyle w:val="a7"/>
        <w:framePr w:w="9346" w:h="13043" w:hRule="exact" w:wrap="none" w:vAnchor="page" w:hAnchor="page" w:x="1273" w:y="1473"/>
        <w:numPr>
          <w:ilvl w:val="0"/>
          <w:numId w:val="1"/>
        </w:numPr>
        <w:shd w:val="clear" w:color="auto" w:fill="auto"/>
        <w:tabs>
          <w:tab w:val="left" w:pos="360"/>
          <w:tab w:val="right" w:leader="dot" w:pos="9328"/>
        </w:tabs>
        <w:spacing w:before="0" w:after="0" w:line="418" w:lineRule="exact"/>
        <w:ind w:left="120"/>
      </w:pPr>
      <w:r>
        <w:t>Целевые развити</w:t>
      </w:r>
      <w:r w:rsidR="009B2B90">
        <w:t>я коммунальной инфраструктуры</w:t>
      </w:r>
      <w:r w:rsidR="009B2B90">
        <w:tab/>
        <w:t>19</w:t>
      </w:r>
    </w:p>
    <w:p w:rsidR="00BC2EA7" w:rsidRDefault="00BC2EA7" w:rsidP="00BC2EA7">
      <w:pPr>
        <w:pStyle w:val="a7"/>
        <w:framePr w:w="9346" w:h="13043" w:hRule="exact" w:wrap="none" w:vAnchor="page" w:hAnchor="page" w:x="1273" w:y="1473"/>
        <w:numPr>
          <w:ilvl w:val="0"/>
          <w:numId w:val="1"/>
        </w:numPr>
        <w:shd w:val="clear" w:color="auto" w:fill="auto"/>
        <w:tabs>
          <w:tab w:val="left" w:pos="557"/>
          <w:tab w:val="right" w:leader="dot" w:pos="9328"/>
        </w:tabs>
        <w:spacing w:before="0" w:after="0" w:line="326" w:lineRule="exact"/>
        <w:ind w:left="120" w:right="20"/>
      </w:pPr>
      <w:r>
        <w:t>Программа инвестиционных проектов, обеспечивающих д</w:t>
      </w:r>
      <w:r w:rsidR="009B2B90">
        <w:t>остижение целевых показателей</w:t>
      </w:r>
      <w:r w:rsidR="009B2B90">
        <w:tab/>
        <w:t>20</w:t>
      </w:r>
    </w:p>
    <w:p w:rsidR="00BC2EA7" w:rsidRDefault="00BC2EA7" w:rsidP="00BC2EA7">
      <w:pPr>
        <w:pStyle w:val="a7"/>
        <w:framePr w:w="9346" w:h="13043" w:hRule="exact" w:wrap="none" w:vAnchor="page" w:hAnchor="page" w:x="1273" w:y="1473"/>
        <w:numPr>
          <w:ilvl w:val="0"/>
          <w:numId w:val="1"/>
        </w:numPr>
        <w:shd w:val="clear" w:color="auto" w:fill="auto"/>
        <w:tabs>
          <w:tab w:val="left" w:pos="552"/>
          <w:tab w:val="right" w:leader="dot" w:pos="9328"/>
        </w:tabs>
        <w:spacing w:before="0" w:after="0" w:line="418" w:lineRule="exact"/>
        <w:ind w:left="120"/>
      </w:pPr>
      <w:r>
        <w:t>Источники инвестиций, тарифы и доступ</w:t>
      </w:r>
      <w:r w:rsidR="009B2B90">
        <w:t>ность программы для населения</w:t>
      </w:r>
      <w:r w:rsidR="009B2B90">
        <w:tab/>
        <w:t>23</w:t>
      </w:r>
    </w:p>
    <w:p w:rsidR="00BC2EA7" w:rsidRDefault="009B2B90" w:rsidP="00BC2EA7">
      <w:pPr>
        <w:pStyle w:val="a7"/>
        <w:framePr w:w="9346" w:h="13043" w:hRule="exact" w:wrap="none" w:vAnchor="page" w:hAnchor="page" w:x="1273" w:y="1473"/>
        <w:numPr>
          <w:ilvl w:val="0"/>
          <w:numId w:val="5"/>
        </w:numPr>
        <w:shd w:val="clear" w:color="auto" w:fill="auto"/>
        <w:tabs>
          <w:tab w:val="left" w:pos="778"/>
          <w:tab w:val="right" w:leader="dot" w:pos="9328"/>
        </w:tabs>
        <w:spacing w:before="0" w:after="0" w:line="418" w:lineRule="exact"/>
        <w:ind w:left="120"/>
      </w:pPr>
      <w:r>
        <w:t>Объемы и источники инвестиций</w:t>
      </w:r>
      <w:r>
        <w:tab/>
        <w:t>23</w:t>
      </w:r>
    </w:p>
    <w:p w:rsidR="00BC2EA7" w:rsidRDefault="00BC2EA7" w:rsidP="00BC2EA7">
      <w:pPr>
        <w:pStyle w:val="a7"/>
        <w:framePr w:w="9346" w:h="13043" w:hRule="exact" w:wrap="none" w:vAnchor="page" w:hAnchor="page" w:x="1273" w:y="1473"/>
        <w:numPr>
          <w:ilvl w:val="0"/>
          <w:numId w:val="5"/>
        </w:numPr>
        <w:shd w:val="clear" w:color="auto" w:fill="auto"/>
        <w:tabs>
          <w:tab w:val="left" w:pos="773"/>
          <w:tab w:val="right" w:leader="dot" w:pos="9328"/>
        </w:tabs>
        <w:spacing w:before="0" w:after="0" w:line="418" w:lineRule="exact"/>
        <w:ind w:left="120"/>
      </w:pPr>
      <w:r>
        <w:t>Краткое описа</w:t>
      </w:r>
      <w:r w:rsidR="009B2B90">
        <w:t>ние форм организации проектов</w:t>
      </w:r>
      <w:r w:rsidR="009B2B90">
        <w:tab/>
        <w:t>24</w:t>
      </w:r>
    </w:p>
    <w:p w:rsidR="00BC2EA7" w:rsidRDefault="00BC2EA7" w:rsidP="00BC2EA7">
      <w:pPr>
        <w:pStyle w:val="a7"/>
        <w:framePr w:w="9346" w:h="13043" w:hRule="exact" w:wrap="none" w:vAnchor="page" w:hAnchor="page" w:x="1273" w:y="1473"/>
        <w:numPr>
          <w:ilvl w:val="0"/>
          <w:numId w:val="5"/>
        </w:numPr>
        <w:shd w:val="clear" w:color="auto" w:fill="auto"/>
        <w:tabs>
          <w:tab w:val="left" w:pos="773"/>
          <w:tab w:val="right" w:leader="dot" w:pos="9328"/>
        </w:tabs>
        <w:spacing w:before="0" w:after="0" w:line="418" w:lineRule="exact"/>
        <w:ind w:left="120"/>
      </w:pPr>
      <w:r>
        <w:t>Прогноз расходов нас</w:t>
      </w:r>
      <w:r w:rsidR="009B2B90">
        <w:t>еления на коммунальные услуги</w:t>
      </w:r>
      <w:r w:rsidR="009B2B90">
        <w:tab/>
        <w:t>27</w:t>
      </w:r>
    </w:p>
    <w:p w:rsidR="00BC2EA7" w:rsidRDefault="009B2B90" w:rsidP="00BC2EA7">
      <w:pPr>
        <w:pStyle w:val="a7"/>
        <w:framePr w:w="9346" w:h="13043" w:hRule="exact" w:wrap="none" w:vAnchor="page" w:hAnchor="page" w:x="1273" w:y="1473"/>
        <w:numPr>
          <w:ilvl w:val="0"/>
          <w:numId w:val="1"/>
        </w:numPr>
        <w:shd w:val="clear" w:color="auto" w:fill="auto"/>
        <w:tabs>
          <w:tab w:val="left" w:pos="547"/>
          <w:tab w:val="right" w:leader="dot" w:pos="9328"/>
        </w:tabs>
        <w:spacing w:before="0" w:after="0" w:line="418" w:lineRule="exact"/>
        <w:ind w:left="120"/>
      </w:pPr>
      <w:r>
        <w:t>У правление программой</w:t>
      </w:r>
      <w:r>
        <w:tab/>
        <w:t>27</w:t>
      </w:r>
    </w:p>
    <w:p w:rsidR="007A47DF" w:rsidRDefault="007A47DF" w:rsidP="00BC2EA7">
      <w:pPr>
        <w:pStyle w:val="a7"/>
        <w:framePr w:w="9346" w:h="13043" w:hRule="exact" w:wrap="none" w:vAnchor="page" w:hAnchor="page" w:x="1273" w:y="1473"/>
        <w:numPr>
          <w:ilvl w:val="0"/>
          <w:numId w:val="1"/>
        </w:numPr>
        <w:shd w:val="clear" w:color="auto" w:fill="auto"/>
        <w:tabs>
          <w:tab w:val="left" w:pos="547"/>
          <w:tab w:val="right" w:leader="dot" w:pos="9328"/>
        </w:tabs>
        <w:spacing w:before="0" w:after="0" w:line="418" w:lineRule="exact"/>
        <w:ind w:left="120"/>
      </w:pPr>
    </w:p>
    <w:p w:rsidR="00BC2EA7" w:rsidRDefault="00BC2EA7" w:rsidP="00BC2EA7">
      <w:pPr>
        <w:pStyle w:val="a9"/>
        <w:framePr w:wrap="none" w:vAnchor="page" w:hAnchor="page" w:x="10523" w:y="15599"/>
        <w:shd w:val="clear" w:color="auto" w:fill="auto"/>
        <w:spacing w:line="170" w:lineRule="exact"/>
        <w:ind w:left="20"/>
      </w:pPr>
      <w:r>
        <w:t>2</w:t>
      </w:r>
    </w:p>
    <w:p w:rsidR="00BC2EA7" w:rsidRDefault="00BC2EA7" w:rsidP="00BC2EA7">
      <w:pPr>
        <w:rPr>
          <w:sz w:val="2"/>
          <w:szCs w:val="2"/>
        </w:rPr>
      </w:pPr>
    </w:p>
    <w:p w:rsidR="00BC2EA7" w:rsidRDefault="00BC2EA7" w:rsidP="00BC2EA7">
      <w:pPr>
        <w:tabs>
          <w:tab w:val="left" w:pos="7470"/>
        </w:tabs>
      </w:pPr>
    </w:p>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Default="00BC2EA7" w:rsidP="00BC2EA7"/>
    <w:p w:rsidR="00BC2EA7" w:rsidRDefault="00BC2EA7" w:rsidP="00BC2EA7">
      <w:pPr>
        <w:tabs>
          <w:tab w:val="left" w:pos="10050"/>
        </w:tabs>
      </w:pPr>
      <w:r>
        <w:tab/>
      </w:r>
    </w:p>
    <w:p w:rsidR="00BC2EA7" w:rsidRDefault="00BC2EA7" w:rsidP="00BC2EA7">
      <w:pPr>
        <w:tabs>
          <w:tab w:val="left" w:pos="10050"/>
        </w:tabs>
      </w:pPr>
    </w:p>
    <w:p w:rsidR="00BC2EA7" w:rsidRDefault="00BC2EA7" w:rsidP="00BC2EA7">
      <w:pPr>
        <w:tabs>
          <w:tab w:val="left" w:pos="10050"/>
        </w:tabs>
      </w:pPr>
    </w:p>
    <w:p w:rsidR="00BC2EA7" w:rsidRDefault="00BC2EA7" w:rsidP="00BC2EA7">
      <w:pPr>
        <w:pStyle w:val="a9"/>
        <w:framePr w:wrap="none" w:vAnchor="page" w:hAnchor="page" w:x="4808" w:y="1246"/>
        <w:shd w:val="clear" w:color="auto" w:fill="auto"/>
        <w:spacing w:line="190" w:lineRule="exact"/>
        <w:ind w:left="40"/>
      </w:pPr>
      <w:r>
        <w:t>Паспорт программы</w:t>
      </w:r>
    </w:p>
    <w:tbl>
      <w:tblPr>
        <w:tblOverlap w:val="never"/>
        <w:tblW w:w="0" w:type="auto"/>
        <w:tblLayout w:type="fixed"/>
        <w:tblCellMar>
          <w:left w:w="10" w:type="dxa"/>
          <w:right w:w="10" w:type="dxa"/>
        </w:tblCellMar>
        <w:tblLook w:val="04A0"/>
      </w:tblPr>
      <w:tblGrid>
        <w:gridCol w:w="2962"/>
        <w:gridCol w:w="6629"/>
      </w:tblGrid>
      <w:tr w:rsidR="00BC2EA7" w:rsidTr="00B175C0">
        <w:trPr>
          <w:trHeight w:hRule="exact" w:val="1291"/>
        </w:trPr>
        <w:tc>
          <w:tcPr>
            <w:tcW w:w="2962" w:type="dxa"/>
            <w:tcBorders>
              <w:top w:val="single" w:sz="4" w:space="0" w:color="auto"/>
              <w:left w:val="single" w:sz="4" w:space="0" w:color="auto"/>
            </w:tcBorders>
            <w:shd w:val="clear" w:color="auto" w:fill="FFFFFF"/>
          </w:tcPr>
          <w:p w:rsidR="00BC2EA7" w:rsidRDefault="00BC2EA7" w:rsidP="00B175C0">
            <w:pPr>
              <w:pStyle w:val="11"/>
              <w:framePr w:w="9590" w:h="13570" w:wrap="none" w:vAnchor="page" w:hAnchor="page" w:x="1160" w:y="1520"/>
              <w:shd w:val="clear" w:color="auto" w:fill="auto"/>
              <w:spacing w:after="120" w:line="210" w:lineRule="exact"/>
            </w:pPr>
            <w:r>
              <w:rPr>
                <w:rStyle w:val="105pt0pt"/>
              </w:rPr>
              <w:t>Наименование</w:t>
            </w:r>
          </w:p>
          <w:p w:rsidR="00BC2EA7" w:rsidRDefault="00BC2EA7" w:rsidP="00B175C0">
            <w:pPr>
              <w:pStyle w:val="11"/>
              <w:framePr w:w="9590" w:h="13570" w:wrap="none" w:vAnchor="page" w:hAnchor="page" w:x="1160" w:y="1520"/>
              <w:shd w:val="clear" w:color="auto" w:fill="auto"/>
              <w:spacing w:before="120" w:line="210" w:lineRule="exact"/>
            </w:pPr>
            <w:r>
              <w:rPr>
                <w:rStyle w:val="105pt0pt"/>
              </w:rPr>
              <w:t>Программы:</w:t>
            </w:r>
          </w:p>
        </w:tc>
        <w:tc>
          <w:tcPr>
            <w:tcW w:w="6629" w:type="dxa"/>
            <w:tcBorders>
              <w:top w:val="single" w:sz="4" w:space="0" w:color="auto"/>
              <w:left w:val="single" w:sz="4" w:space="0" w:color="auto"/>
              <w:right w:val="single" w:sz="4" w:space="0" w:color="auto"/>
            </w:tcBorders>
            <w:shd w:val="clear" w:color="auto" w:fill="FFFFFF"/>
          </w:tcPr>
          <w:p w:rsidR="00BC2EA7" w:rsidRDefault="00BC2EA7" w:rsidP="00B175C0">
            <w:pPr>
              <w:pStyle w:val="11"/>
              <w:framePr w:w="9590" w:h="13570" w:wrap="none" w:vAnchor="page" w:hAnchor="page" w:x="1160" w:y="1520"/>
              <w:shd w:val="clear" w:color="auto" w:fill="auto"/>
              <w:spacing w:line="317" w:lineRule="exact"/>
              <w:jc w:val="both"/>
            </w:pPr>
            <w:r>
              <w:rPr>
                <w:rStyle w:val="105pt0pt"/>
              </w:rPr>
              <w:t>Программа комплексного развития системы коммунальной инфраструктуры Копёнкинского сельского поселения Россошанского муниципального района Воронежской области на период до 2030 года</w:t>
            </w:r>
          </w:p>
        </w:tc>
      </w:tr>
      <w:tr w:rsidR="00BC2EA7" w:rsidTr="00B175C0">
        <w:trPr>
          <w:trHeight w:hRule="exact" w:val="8741"/>
        </w:trPr>
        <w:tc>
          <w:tcPr>
            <w:tcW w:w="2962" w:type="dxa"/>
            <w:tcBorders>
              <w:top w:val="single" w:sz="4" w:space="0" w:color="auto"/>
              <w:left w:val="single" w:sz="4" w:space="0" w:color="auto"/>
            </w:tcBorders>
            <w:shd w:val="clear" w:color="auto" w:fill="FFFFFF"/>
          </w:tcPr>
          <w:p w:rsidR="00BC2EA7" w:rsidRDefault="00BC2EA7" w:rsidP="00B175C0">
            <w:pPr>
              <w:pStyle w:val="11"/>
              <w:framePr w:w="9590" w:h="13570" w:wrap="none" w:vAnchor="page" w:hAnchor="page" w:x="1160" w:y="1520"/>
              <w:shd w:val="clear" w:color="auto" w:fill="auto"/>
              <w:spacing w:line="317" w:lineRule="exact"/>
            </w:pPr>
            <w:r>
              <w:rPr>
                <w:rStyle w:val="105pt0pt"/>
              </w:rPr>
              <w:t>Основание для разработки Программы:</w:t>
            </w:r>
          </w:p>
        </w:tc>
        <w:tc>
          <w:tcPr>
            <w:tcW w:w="6629" w:type="dxa"/>
            <w:tcBorders>
              <w:top w:val="single" w:sz="4" w:space="0" w:color="auto"/>
              <w:left w:val="single" w:sz="4" w:space="0" w:color="auto"/>
              <w:right w:val="single" w:sz="4" w:space="0" w:color="auto"/>
            </w:tcBorders>
            <w:shd w:val="clear" w:color="auto" w:fill="FFFFFF"/>
          </w:tcPr>
          <w:p w:rsidR="00BC2EA7" w:rsidRDefault="00BC2EA7" w:rsidP="00BC2EA7">
            <w:pPr>
              <w:pStyle w:val="11"/>
              <w:framePr w:w="9590" w:h="13570" w:wrap="none" w:vAnchor="page" w:hAnchor="page" w:x="1160" w:y="1520"/>
              <w:numPr>
                <w:ilvl w:val="0"/>
                <w:numId w:val="6"/>
              </w:numPr>
              <w:shd w:val="clear" w:color="auto" w:fill="auto"/>
              <w:tabs>
                <w:tab w:val="left" w:pos="-10"/>
              </w:tabs>
              <w:spacing w:after="0" w:line="322" w:lineRule="exact"/>
              <w:ind w:hanging="360"/>
              <w:jc w:val="both"/>
            </w:pPr>
            <w:r>
              <w:rPr>
                <w:rStyle w:val="105pt0pt"/>
              </w:rPr>
              <w:t>Градостроительный кодекс Российской Федерации;</w:t>
            </w:r>
          </w:p>
          <w:p w:rsidR="00BC2EA7" w:rsidRDefault="00BC2EA7" w:rsidP="00BC2EA7">
            <w:pPr>
              <w:pStyle w:val="11"/>
              <w:framePr w:w="9590" w:h="13570" w:wrap="none" w:vAnchor="page" w:hAnchor="page" w:x="1160" w:y="1520"/>
              <w:numPr>
                <w:ilvl w:val="0"/>
                <w:numId w:val="6"/>
              </w:numPr>
              <w:shd w:val="clear" w:color="auto" w:fill="auto"/>
              <w:tabs>
                <w:tab w:val="left" w:pos="-5"/>
              </w:tabs>
              <w:spacing w:after="0" w:line="322" w:lineRule="exact"/>
              <w:ind w:hanging="360"/>
              <w:jc w:val="both"/>
            </w:pPr>
            <w:r>
              <w:rPr>
                <w:rStyle w:val="105pt0pt"/>
              </w:rPr>
              <w:t>Федеральный закон «Об общих принципах организации местного самоуправления в Российской Федерации» от 06.10.2003 г. № 131-ФЭ;</w:t>
            </w:r>
          </w:p>
          <w:p w:rsidR="00BC2EA7" w:rsidRDefault="00BC2EA7" w:rsidP="00BC2EA7">
            <w:pPr>
              <w:pStyle w:val="11"/>
              <w:framePr w:w="9590" w:h="13570" w:wrap="none" w:vAnchor="page" w:hAnchor="page" w:x="1160" w:y="1520"/>
              <w:numPr>
                <w:ilvl w:val="0"/>
                <w:numId w:val="6"/>
              </w:numPr>
              <w:shd w:val="clear" w:color="auto" w:fill="auto"/>
              <w:tabs>
                <w:tab w:val="left" w:pos="-5"/>
              </w:tabs>
              <w:spacing w:after="0" w:line="322" w:lineRule="exact"/>
              <w:ind w:hanging="360"/>
              <w:jc w:val="both"/>
            </w:pPr>
            <w:r>
              <w:rPr>
                <w:rStyle w:val="105pt0pt"/>
              </w:rPr>
              <w:t>Федеральный закон «Об основах регулирования тарифов организаций коммунального комплекса» от 30.12.2004 г. № 210-ФЗ;</w:t>
            </w:r>
          </w:p>
          <w:p w:rsidR="00BC2EA7" w:rsidRDefault="00BC2EA7" w:rsidP="00BC2EA7">
            <w:pPr>
              <w:pStyle w:val="11"/>
              <w:framePr w:w="9590" w:h="13570" w:wrap="none" w:vAnchor="page" w:hAnchor="page" w:x="1160" w:y="1520"/>
              <w:numPr>
                <w:ilvl w:val="0"/>
                <w:numId w:val="6"/>
              </w:numPr>
              <w:shd w:val="clear" w:color="auto" w:fill="auto"/>
              <w:tabs>
                <w:tab w:val="left" w:pos="-10"/>
              </w:tabs>
              <w:spacing w:after="0" w:line="322" w:lineRule="exact"/>
              <w:ind w:hanging="360"/>
              <w:jc w:val="both"/>
            </w:pPr>
            <w:r>
              <w:rPr>
                <w:rStyle w:val="105pt0pt"/>
              </w:rPr>
              <w:t>Федеральный закон «О теплоснабжении» от 27.07.2010 г. № 190-ФЗ;</w:t>
            </w:r>
          </w:p>
          <w:p w:rsidR="00BC2EA7" w:rsidRDefault="00BC2EA7" w:rsidP="00BC2EA7">
            <w:pPr>
              <w:pStyle w:val="11"/>
              <w:framePr w:w="9590" w:h="13570" w:wrap="none" w:vAnchor="page" w:hAnchor="page" w:x="1160" w:y="1520"/>
              <w:numPr>
                <w:ilvl w:val="0"/>
                <w:numId w:val="6"/>
              </w:numPr>
              <w:shd w:val="clear" w:color="auto" w:fill="auto"/>
              <w:tabs>
                <w:tab w:val="left" w:pos="-5"/>
              </w:tabs>
              <w:spacing w:after="0" w:line="322" w:lineRule="exact"/>
              <w:ind w:hanging="360"/>
              <w:jc w:val="both"/>
            </w:pPr>
            <w:r>
              <w:rPr>
                <w:rStyle w:val="105pt0pt"/>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от 01.10.2013 г. № 359/ГС;</w:t>
            </w:r>
          </w:p>
          <w:p w:rsidR="00BC2EA7" w:rsidRDefault="00BC2EA7" w:rsidP="00BC2EA7">
            <w:pPr>
              <w:pStyle w:val="11"/>
              <w:framePr w:w="9590" w:h="13570" w:wrap="none" w:vAnchor="page" w:hAnchor="page" w:x="1160" w:y="1520"/>
              <w:numPr>
                <w:ilvl w:val="0"/>
                <w:numId w:val="6"/>
              </w:numPr>
              <w:shd w:val="clear" w:color="auto" w:fill="auto"/>
              <w:tabs>
                <w:tab w:val="left" w:pos="-10"/>
              </w:tabs>
              <w:spacing w:after="0" w:line="322" w:lineRule="exact"/>
              <w:ind w:hanging="360"/>
              <w:jc w:val="both"/>
            </w:pPr>
            <w:r>
              <w:rPr>
                <w:rStyle w:val="105pt0pt"/>
              </w:rPr>
              <w:t>«Методика провидения мониторинга выполнения производственных и инвестиционных программ организаций коммунального комплекса» от 14.04.2008 г. № 48;</w:t>
            </w:r>
          </w:p>
          <w:p w:rsidR="00BC2EA7" w:rsidRDefault="00BC2EA7" w:rsidP="00BC2EA7">
            <w:pPr>
              <w:pStyle w:val="11"/>
              <w:framePr w:w="9590" w:h="13570" w:wrap="none" w:vAnchor="page" w:hAnchor="page" w:x="1160" w:y="1520"/>
              <w:numPr>
                <w:ilvl w:val="0"/>
                <w:numId w:val="6"/>
              </w:numPr>
              <w:shd w:val="clear" w:color="auto" w:fill="auto"/>
              <w:tabs>
                <w:tab w:val="left" w:pos="-10"/>
              </w:tabs>
              <w:spacing w:after="0" w:line="322" w:lineRule="exact"/>
              <w:ind w:hanging="360"/>
              <w:jc w:val="both"/>
            </w:pPr>
            <w:r>
              <w:rPr>
                <w:rStyle w:val="105pt0pt"/>
              </w:rPr>
              <w:t>Схема территориального планирования муниципального образования Россошанского района Воронежской области;</w:t>
            </w:r>
          </w:p>
          <w:p w:rsidR="00BC2EA7" w:rsidRDefault="00BC2EA7" w:rsidP="00BC2EA7">
            <w:pPr>
              <w:pStyle w:val="11"/>
              <w:framePr w:w="9590" w:h="13570" w:wrap="none" w:vAnchor="page" w:hAnchor="page" w:x="1160" w:y="1520"/>
              <w:numPr>
                <w:ilvl w:val="0"/>
                <w:numId w:val="6"/>
              </w:numPr>
              <w:shd w:val="clear" w:color="auto" w:fill="auto"/>
              <w:tabs>
                <w:tab w:val="left" w:pos="-5"/>
              </w:tabs>
              <w:spacing w:after="0" w:line="322" w:lineRule="exact"/>
              <w:ind w:hanging="360"/>
              <w:jc w:val="both"/>
            </w:pPr>
            <w:r>
              <w:rPr>
                <w:rStyle w:val="105pt0pt"/>
              </w:rPr>
              <w:t>Генеральный план Копёнкинского сельского поселения;</w:t>
            </w:r>
          </w:p>
          <w:p w:rsidR="00BC2EA7" w:rsidRDefault="00BC2EA7" w:rsidP="00BC2EA7">
            <w:pPr>
              <w:pStyle w:val="11"/>
              <w:framePr w:w="9590" w:h="13570" w:wrap="none" w:vAnchor="page" w:hAnchor="page" w:x="1160" w:y="1520"/>
              <w:numPr>
                <w:ilvl w:val="0"/>
                <w:numId w:val="6"/>
              </w:numPr>
              <w:shd w:val="clear" w:color="auto" w:fill="auto"/>
              <w:tabs>
                <w:tab w:val="left" w:pos="-5"/>
              </w:tabs>
              <w:spacing w:after="0" w:line="322" w:lineRule="exact"/>
              <w:ind w:hanging="360"/>
              <w:jc w:val="both"/>
            </w:pPr>
            <w:r>
              <w:rPr>
                <w:rStyle w:val="105pt0pt"/>
              </w:rPr>
              <w:t>Схемы теплоснабжения Копёнкинского сельского поселения;</w:t>
            </w:r>
          </w:p>
          <w:p w:rsidR="00BC2EA7" w:rsidRDefault="00BC2EA7" w:rsidP="00BC2EA7">
            <w:pPr>
              <w:pStyle w:val="11"/>
              <w:framePr w:w="9590" w:h="13570" w:wrap="none" w:vAnchor="page" w:hAnchor="page" w:x="1160" w:y="1520"/>
              <w:numPr>
                <w:ilvl w:val="0"/>
                <w:numId w:val="6"/>
              </w:numPr>
              <w:shd w:val="clear" w:color="auto" w:fill="auto"/>
              <w:tabs>
                <w:tab w:val="left" w:pos="-10"/>
              </w:tabs>
              <w:spacing w:after="0" w:line="322" w:lineRule="exact"/>
              <w:ind w:hanging="360"/>
              <w:jc w:val="both"/>
            </w:pPr>
            <w:r>
              <w:rPr>
                <w:rStyle w:val="105pt0pt"/>
              </w:rPr>
              <w:t>Схемы водоснабжения и водоотведения Копёнкинского сельского поселения;</w:t>
            </w:r>
          </w:p>
        </w:tc>
      </w:tr>
      <w:tr w:rsidR="00BC2EA7" w:rsidTr="00B175C0">
        <w:trPr>
          <w:trHeight w:hRule="exact" w:val="326"/>
        </w:trPr>
        <w:tc>
          <w:tcPr>
            <w:tcW w:w="2962" w:type="dxa"/>
            <w:tcBorders>
              <w:top w:val="single" w:sz="4" w:space="0" w:color="auto"/>
              <w:left w:val="single" w:sz="4" w:space="0" w:color="auto"/>
            </w:tcBorders>
            <w:shd w:val="clear" w:color="auto" w:fill="FFFFFF"/>
          </w:tcPr>
          <w:p w:rsidR="00BC2EA7" w:rsidRDefault="00BC2EA7" w:rsidP="00B175C0">
            <w:pPr>
              <w:pStyle w:val="11"/>
              <w:framePr w:w="9590" w:h="13570" w:wrap="none" w:vAnchor="page" w:hAnchor="page" w:x="1160" w:y="1520"/>
              <w:shd w:val="clear" w:color="auto" w:fill="auto"/>
              <w:spacing w:line="210" w:lineRule="exact"/>
            </w:pPr>
            <w:r>
              <w:rPr>
                <w:rStyle w:val="105pt0pt"/>
              </w:rPr>
              <w:t>Заказчик Программы:</w:t>
            </w:r>
          </w:p>
        </w:tc>
        <w:tc>
          <w:tcPr>
            <w:tcW w:w="6629" w:type="dxa"/>
            <w:tcBorders>
              <w:top w:val="single" w:sz="4" w:space="0" w:color="auto"/>
              <w:left w:val="single" w:sz="4" w:space="0" w:color="auto"/>
              <w:right w:val="single" w:sz="4" w:space="0" w:color="auto"/>
            </w:tcBorders>
            <w:shd w:val="clear" w:color="auto" w:fill="FFFFFF"/>
          </w:tcPr>
          <w:p w:rsidR="00BC2EA7" w:rsidRDefault="00BC2EA7" w:rsidP="00B175C0">
            <w:pPr>
              <w:pStyle w:val="11"/>
              <w:framePr w:w="9590" w:h="13570" w:wrap="none" w:vAnchor="page" w:hAnchor="page" w:x="1160" w:y="1520"/>
              <w:shd w:val="clear" w:color="auto" w:fill="auto"/>
              <w:spacing w:line="210" w:lineRule="exact"/>
              <w:jc w:val="both"/>
            </w:pPr>
            <w:r>
              <w:rPr>
                <w:rStyle w:val="105pt0pt"/>
              </w:rPr>
              <w:t>Администрация Копёнкинского сельского поселения</w:t>
            </w:r>
          </w:p>
        </w:tc>
      </w:tr>
      <w:tr w:rsidR="00BC2EA7" w:rsidTr="00B175C0">
        <w:trPr>
          <w:trHeight w:hRule="exact" w:val="326"/>
        </w:trPr>
        <w:tc>
          <w:tcPr>
            <w:tcW w:w="2962" w:type="dxa"/>
            <w:tcBorders>
              <w:top w:val="single" w:sz="4" w:space="0" w:color="auto"/>
              <w:left w:val="single" w:sz="4" w:space="0" w:color="auto"/>
            </w:tcBorders>
            <w:shd w:val="clear" w:color="auto" w:fill="FFFFFF"/>
          </w:tcPr>
          <w:p w:rsidR="00BC2EA7" w:rsidRDefault="00BC2EA7" w:rsidP="00B175C0">
            <w:pPr>
              <w:pStyle w:val="11"/>
              <w:framePr w:w="9590" w:h="13570" w:wrap="none" w:vAnchor="page" w:hAnchor="page" w:x="1160" w:y="1520"/>
              <w:shd w:val="clear" w:color="auto" w:fill="auto"/>
              <w:spacing w:line="210" w:lineRule="exact"/>
            </w:pPr>
            <w:r>
              <w:rPr>
                <w:rStyle w:val="105pt0pt"/>
              </w:rPr>
              <w:t>Разработчик Программы:</w:t>
            </w:r>
          </w:p>
        </w:tc>
        <w:tc>
          <w:tcPr>
            <w:tcW w:w="6629" w:type="dxa"/>
            <w:tcBorders>
              <w:top w:val="single" w:sz="4" w:space="0" w:color="auto"/>
              <w:left w:val="single" w:sz="4" w:space="0" w:color="auto"/>
              <w:right w:val="single" w:sz="4" w:space="0" w:color="auto"/>
            </w:tcBorders>
            <w:shd w:val="clear" w:color="auto" w:fill="FFFFFF"/>
          </w:tcPr>
          <w:p w:rsidR="00BC2EA7" w:rsidRDefault="00BC2EA7" w:rsidP="00B175C0">
            <w:pPr>
              <w:pStyle w:val="11"/>
              <w:framePr w:w="9590" w:h="13570" w:wrap="none" w:vAnchor="page" w:hAnchor="page" w:x="1160" w:y="1520"/>
              <w:shd w:val="clear" w:color="auto" w:fill="auto"/>
              <w:spacing w:line="210" w:lineRule="exact"/>
              <w:jc w:val="both"/>
            </w:pPr>
            <w:r>
              <w:rPr>
                <w:rStyle w:val="105pt0pt"/>
              </w:rPr>
              <w:t>ООО «Центр энергосервисных технологий»</w:t>
            </w:r>
          </w:p>
        </w:tc>
      </w:tr>
      <w:tr w:rsidR="00BC2EA7" w:rsidTr="00B175C0">
        <w:trPr>
          <w:trHeight w:hRule="exact" w:val="2885"/>
        </w:trPr>
        <w:tc>
          <w:tcPr>
            <w:tcW w:w="2962" w:type="dxa"/>
            <w:tcBorders>
              <w:top w:val="single" w:sz="4" w:space="0" w:color="auto"/>
              <w:left w:val="single" w:sz="4" w:space="0" w:color="auto"/>
              <w:bottom w:val="single" w:sz="4" w:space="0" w:color="auto"/>
            </w:tcBorders>
            <w:shd w:val="clear" w:color="auto" w:fill="FFFFFF"/>
          </w:tcPr>
          <w:p w:rsidR="00BC2EA7" w:rsidRDefault="00BC2EA7" w:rsidP="00B175C0">
            <w:pPr>
              <w:pStyle w:val="11"/>
              <w:framePr w:w="9590" w:h="13570" w:wrap="none" w:vAnchor="page" w:hAnchor="page" w:x="1160" w:y="1520"/>
              <w:shd w:val="clear" w:color="auto" w:fill="auto"/>
              <w:spacing w:line="210" w:lineRule="exact"/>
            </w:pPr>
            <w:r>
              <w:rPr>
                <w:rStyle w:val="105pt0pt"/>
              </w:rPr>
              <w:t>Цель Программы</w:t>
            </w:r>
          </w:p>
        </w:tc>
        <w:tc>
          <w:tcPr>
            <w:tcW w:w="6629" w:type="dxa"/>
            <w:tcBorders>
              <w:top w:val="single" w:sz="4" w:space="0" w:color="auto"/>
              <w:left w:val="single" w:sz="4" w:space="0" w:color="auto"/>
              <w:bottom w:val="single" w:sz="4" w:space="0" w:color="auto"/>
              <w:right w:val="single" w:sz="4" w:space="0" w:color="auto"/>
            </w:tcBorders>
            <w:shd w:val="clear" w:color="auto" w:fill="FFFFFF"/>
          </w:tcPr>
          <w:p w:rsidR="00BC2EA7" w:rsidRDefault="00BC2EA7" w:rsidP="00B175C0">
            <w:pPr>
              <w:pStyle w:val="11"/>
              <w:framePr w:w="9590" w:h="13570" w:wrap="none" w:vAnchor="page" w:hAnchor="page" w:x="1160" w:y="1520"/>
              <w:shd w:val="clear" w:color="auto" w:fill="auto"/>
              <w:spacing w:line="312" w:lineRule="exact"/>
              <w:jc w:val="both"/>
            </w:pPr>
            <w:r>
              <w:rPr>
                <w:rStyle w:val="105pt0pt"/>
              </w:rPr>
              <w:t>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 улучшение экологической ситуации в муниципальном образовании.</w:t>
            </w:r>
          </w:p>
          <w:p w:rsidR="00BC2EA7" w:rsidRDefault="00BC2EA7" w:rsidP="00B175C0">
            <w:pPr>
              <w:pStyle w:val="11"/>
              <w:framePr w:w="9590" w:h="13570" w:wrap="none" w:vAnchor="page" w:hAnchor="page" w:x="1160" w:y="1520"/>
              <w:shd w:val="clear" w:color="auto" w:fill="auto"/>
              <w:spacing w:line="312" w:lineRule="exact"/>
              <w:jc w:val="both"/>
            </w:pPr>
            <w:r>
              <w:rPr>
                <w:rStyle w:val="105pt0pt"/>
              </w:rPr>
              <w:t>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w:t>
            </w:r>
          </w:p>
        </w:tc>
      </w:tr>
    </w:tbl>
    <w:p w:rsidR="00BC2EA7" w:rsidRDefault="00BC2EA7" w:rsidP="00BC2EA7">
      <w:pPr>
        <w:pStyle w:val="a9"/>
        <w:framePr w:wrap="none" w:vAnchor="page" w:hAnchor="page" w:x="10510" w:y="15384"/>
        <w:shd w:val="clear" w:color="auto" w:fill="auto"/>
        <w:spacing w:line="190" w:lineRule="exact"/>
        <w:ind w:left="20"/>
      </w:pPr>
      <w:r>
        <w:t>3</w:t>
      </w:r>
    </w:p>
    <w:p w:rsidR="00BC2EA7" w:rsidRDefault="00BC2EA7" w:rsidP="00BC2EA7">
      <w:pPr>
        <w:rPr>
          <w:sz w:val="2"/>
          <w:szCs w:val="2"/>
        </w:rPr>
      </w:pPr>
    </w:p>
    <w:p w:rsidR="00BC2EA7" w:rsidRDefault="00BC2EA7" w:rsidP="00BC2EA7">
      <w:pPr>
        <w:tabs>
          <w:tab w:val="left" w:pos="10050"/>
        </w:tabs>
      </w:pPr>
    </w:p>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Default="00BC2EA7" w:rsidP="00BC2EA7"/>
    <w:p w:rsidR="00BC2EA7" w:rsidRDefault="00BC2EA7" w:rsidP="00BC2EA7">
      <w:pPr>
        <w:ind w:firstLine="708"/>
      </w:pPr>
    </w:p>
    <w:p w:rsidR="00BC2EA7" w:rsidRDefault="00BC2EA7" w:rsidP="00BC2EA7">
      <w:pPr>
        <w:ind w:firstLine="708"/>
      </w:pPr>
    </w:p>
    <w:p w:rsidR="00BC2EA7" w:rsidRDefault="00BC2EA7" w:rsidP="00BC2EA7">
      <w:pPr>
        <w:ind w:firstLine="708"/>
      </w:pPr>
    </w:p>
    <w:p w:rsidR="00BC2EA7" w:rsidRDefault="00BC2EA7" w:rsidP="00BC2EA7">
      <w:pPr>
        <w:ind w:firstLine="708"/>
      </w:pPr>
    </w:p>
    <w:tbl>
      <w:tblPr>
        <w:tblOverlap w:val="never"/>
        <w:tblW w:w="0" w:type="auto"/>
        <w:tblLayout w:type="fixed"/>
        <w:tblCellMar>
          <w:left w:w="10" w:type="dxa"/>
          <w:right w:w="10" w:type="dxa"/>
        </w:tblCellMar>
        <w:tblLook w:val="04A0"/>
      </w:tblPr>
      <w:tblGrid>
        <w:gridCol w:w="2962"/>
        <w:gridCol w:w="6634"/>
      </w:tblGrid>
      <w:tr w:rsidR="00BC2EA7" w:rsidTr="00B175C0">
        <w:trPr>
          <w:trHeight w:hRule="exact" w:val="984"/>
        </w:trPr>
        <w:tc>
          <w:tcPr>
            <w:tcW w:w="2962" w:type="dxa"/>
            <w:tcBorders>
              <w:top w:val="single" w:sz="4" w:space="0" w:color="auto"/>
              <w:left w:val="single" w:sz="4" w:space="0" w:color="auto"/>
            </w:tcBorders>
            <w:shd w:val="clear" w:color="auto" w:fill="FFFFFF"/>
          </w:tcPr>
          <w:p w:rsidR="00BC2EA7" w:rsidRDefault="00BC2EA7" w:rsidP="00B175C0">
            <w:pPr>
              <w:framePr w:w="9595" w:h="14424" w:wrap="none" w:vAnchor="page" w:hAnchor="page" w:x="1158" w:y="1284"/>
              <w:rPr>
                <w:sz w:val="10"/>
                <w:szCs w:val="10"/>
              </w:rPr>
            </w:pPr>
          </w:p>
        </w:tc>
        <w:tc>
          <w:tcPr>
            <w:tcW w:w="6634" w:type="dxa"/>
            <w:tcBorders>
              <w:top w:val="single" w:sz="4" w:space="0" w:color="auto"/>
              <w:left w:val="single" w:sz="4" w:space="0" w:color="auto"/>
              <w:right w:val="single" w:sz="4" w:space="0" w:color="auto"/>
            </w:tcBorders>
            <w:shd w:val="clear" w:color="auto" w:fill="FFFFFF"/>
          </w:tcPr>
          <w:p w:rsidR="00BC2EA7" w:rsidRDefault="00BC2EA7" w:rsidP="00B175C0">
            <w:pPr>
              <w:pStyle w:val="11"/>
              <w:framePr w:w="9595" w:h="14424" w:wrap="none" w:vAnchor="page" w:hAnchor="page" w:x="1158" w:y="1284"/>
              <w:shd w:val="clear" w:color="auto" w:fill="auto"/>
              <w:spacing w:line="317" w:lineRule="exact"/>
              <w:jc w:val="both"/>
            </w:pPr>
            <w:r>
              <w:rPr>
                <w:rStyle w:val="105pt0pt"/>
              </w:rPr>
              <w:t>производственных программ организаций коммунального комплекса. ; сушествляющих деятельность на территории муниципального образования.</w:t>
            </w:r>
          </w:p>
        </w:tc>
      </w:tr>
      <w:tr w:rsidR="00BC2EA7" w:rsidTr="00B175C0">
        <w:trPr>
          <w:trHeight w:hRule="exact" w:val="7752"/>
        </w:trPr>
        <w:tc>
          <w:tcPr>
            <w:tcW w:w="2962" w:type="dxa"/>
            <w:tcBorders>
              <w:top w:val="single" w:sz="4" w:space="0" w:color="auto"/>
              <w:left w:val="single" w:sz="4" w:space="0" w:color="auto"/>
            </w:tcBorders>
            <w:shd w:val="clear" w:color="auto" w:fill="FFFFFF"/>
          </w:tcPr>
          <w:p w:rsidR="00BC2EA7" w:rsidRDefault="00BC2EA7" w:rsidP="00B175C0">
            <w:pPr>
              <w:pStyle w:val="11"/>
              <w:framePr w:w="9595" w:h="14424" w:wrap="none" w:vAnchor="page" w:hAnchor="page" w:x="1158" w:y="1284"/>
              <w:shd w:val="clear" w:color="auto" w:fill="auto"/>
              <w:spacing w:line="210" w:lineRule="exact"/>
              <w:ind w:left="400"/>
            </w:pPr>
            <w:r>
              <w:rPr>
                <w:rStyle w:val="105pt0pt"/>
              </w:rPr>
              <w:t>Задачи Программы</w:t>
            </w:r>
          </w:p>
        </w:tc>
        <w:tc>
          <w:tcPr>
            <w:tcW w:w="6634" w:type="dxa"/>
            <w:tcBorders>
              <w:top w:val="single" w:sz="4" w:space="0" w:color="auto"/>
              <w:left w:val="single" w:sz="4" w:space="0" w:color="auto"/>
              <w:right w:val="single" w:sz="4" w:space="0" w:color="auto"/>
            </w:tcBorders>
            <w:shd w:val="clear" w:color="auto" w:fill="FFFFFF"/>
          </w:tcPr>
          <w:p w:rsidR="00BC2EA7" w:rsidRDefault="00BC2EA7" w:rsidP="00B175C0">
            <w:pPr>
              <w:pStyle w:val="11"/>
              <w:framePr w:w="9595" w:h="14424" w:wrap="none" w:vAnchor="page" w:hAnchor="page" w:x="1158" w:y="1284"/>
              <w:shd w:val="clear" w:color="auto" w:fill="auto"/>
              <w:spacing w:line="322" w:lineRule="exact"/>
              <w:jc w:val="both"/>
            </w:pPr>
            <w:r>
              <w:rPr>
                <w:rStyle w:val="105pt0pt"/>
              </w:rPr>
              <w:t>Основными задачами Программы являются:</w:t>
            </w:r>
          </w:p>
          <w:p w:rsidR="00BC2EA7" w:rsidRDefault="00BC2EA7" w:rsidP="00BC2EA7">
            <w:pPr>
              <w:pStyle w:val="11"/>
              <w:framePr w:w="9595" w:h="14424" w:wrap="none" w:vAnchor="page" w:hAnchor="page" w:x="1158" w:y="1284"/>
              <w:numPr>
                <w:ilvl w:val="0"/>
                <w:numId w:val="7"/>
              </w:numPr>
              <w:shd w:val="clear" w:color="auto" w:fill="auto"/>
              <w:tabs>
                <w:tab w:val="left" w:pos="10"/>
              </w:tabs>
              <w:spacing w:after="0" w:line="322" w:lineRule="exact"/>
              <w:ind w:hanging="340"/>
              <w:jc w:val="both"/>
            </w:pPr>
            <w:r>
              <w:rPr>
                <w:rStyle w:val="105pt0pt"/>
              </w:rPr>
              <w:t>инженерно-техническая оптимизация систем коммунальной инфраструктуры муниципального образования;</w:t>
            </w:r>
          </w:p>
          <w:p w:rsidR="00BC2EA7" w:rsidRDefault="00BC2EA7" w:rsidP="00BC2EA7">
            <w:pPr>
              <w:pStyle w:val="11"/>
              <w:framePr w:w="9595" w:h="14424" w:wrap="none" w:vAnchor="page" w:hAnchor="page" w:x="1158" w:y="1284"/>
              <w:numPr>
                <w:ilvl w:val="0"/>
                <w:numId w:val="7"/>
              </w:numPr>
              <w:shd w:val="clear" w:color="auto" w:fill="auto"/>
              <w:tabs>
                <w:tab w:val="left" w:pos="15"/>
              </w:tabs>
              <w:spacing w:after="0" w:line="322" w:lineRule="exact"/>
              <w:ind w:hanging="340"/>
              <w:jc w:val="both"/>
            </w:pPr>
            <w:r>
              <w:rPr>
                <w:rStyle w:val="105pt0pt"/>
              </w:rPr>
              <w:t>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BC2EA7" w:rsidRDefault="00BC2EA7" w:rsidP="00BC2EA7">
            <w:pPr>
              <w:pStyle w:val="11"/>
              <w:framePr w:w="9595" w:h="14424" w:wrap="none" w:vAnchor="page" w:hAnchor="page" w:x="1158" w:y="1284"/>
              <w:numPr>
                <w:ilvl w:val="0"/>
                <w:numId w:val="7"/>
              </w:numPr>
              <w:shd w:val="clear" w:color="auto" w:fill="auto"/>
              <w:tabs>
                <w:tab w:val="left" w:pos="10"/>
              </w:tabs>
              <w:spacing w:after="0" w:line="322" w:lineRule="exact"/>
              <w:ind w:hanging="340"/>
              <w:jc w:val="both"/>
            </w:pPr>
            <w:r>
              <w:rPr>
                <w:rStyle w:val="105pt0pt"/>
              </w:rPr>
              <w:t>разработка мероприятий по комплексной реконструкции и модернизации систем коммунальной инфраструктуры муниципального образования;</w:t>
            </w:r>
          </w:p>
          <w:p w:rsidR="00BC2EA7" w:rsidRDefault="00BC2EA7" w:rsidP="00BC2EA7">
            <w:pPr>
              <w:pStyle w:val="11"/>
              <w:framePr w:w="9595" w:h="14424" w:wrap="none" w:vAnchor="page" w:hAnchor="page" w:x="1158" w:y="1284"/>
              <w:numPr>
                <w:ilvl w:val="0"/>
                <w:numId w:val="7"/>
              </w:numPr>
              <w:shd w:val="clear" w:color="auto" w:fill="auto"/>
              <w:tabs>
                <w:tab w:val="left" w:pos="10"/>
              </w:tabs>
              <w:spacing w:after="0" w:line="322" w:lineRule="exact"/>
              <w:ind w:hanging="340"/>
              <w:jc w:val="both"/>
            </w:pPr>
            <w:r>
              <w:rPr>
                <w:rStyle w:val="105pt0pt"/>
              </w:rPr>
              <w:t>повышение надежности коммунальных систем и качества коммунальных услуг муниципального образования;</w:t>
            </w:r>
          </w:p>
          <w:p w:rsidR="00BC2EA7" w:rsidRDefault="00BC2EA7" w:rsidP="00BC2EA7">
            <w:pPr>
              <w:pStyle w:val="11"/>
              <w:framePr w:w="9595" w:h="14424" w:wrap="none" w:vAnchor="page" w:hAnchor="page" w:x="1158" w:y="1284"/>
              <w:numPr>
                <w:ilvl w:val="0"/>
                <w:numId w:val="7"/>
              </w:numPr>
              <w:shd w:val="clear" w:color="auto" w:fill="auto"/>
              <w:tabs>
                <w:tab w:val="left" w:pos="10"/>
              </w:tabs>
              <w:spacing w:after="0" w:line="322" w:lineRule="exact"/>
              <w:ind w:hanging="340"/>
              <w:jc w:val="both"/>
            </w:pPr>
            <w:r>
              <w:rPr>
                <w:rStyle w:val="105pt0pt"/>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BC2EA7" w:rsidRDefault="00BC2EA7" w:rsidP="00BC2EA7">
            <w:pPr>
              <w:pStyle w:val="11"/>
              <w:framePr w:w="9595" w:h="14424" w:wrap="none" w:vAnchor="page" w:hAnchor="page" w:x="1158" w:y="1284"/>
              <w:numPr>
                <w:ilvl w:val="0"/>
                <w:numId w:val="7"/>
              </w:numPr>
              <w:shd w:val="clear" w:color="auto" w:fill="auto"/>
              <w:tabs>
                <w:tab w:val="left" w:pos="10"/>
              </w:tabs>
              <w:spacing w:after="0" w:line="322" w:lineRule="exact"/>
              <w:ind w:hanging="340"/>
              <w:jc w:val="both"/>
            </w:pPr>
            <w:r>
              <w:rPr>
                <w:rStyle w:val="105pt0pt"/>
              </w:rPr>
              <w:t>повышение инвестиционной привлекательности коммунальной инфраструктуры муниципального образования;</w:t>
            </w:r>
          </w:p>
          <w:p w:rsidR="00BC2EA7" w:rsidRDefault="00BC2EA7" w:rsidP="00BC2EA7">
            <w:pPr>
              <w:pStyle w:val="11"/>
              <w:framePr w:w="9595" w:h="14424" w:wrap="none" w:vAnchor="page" w:hAnchor="page" w:x="1158" w:y="1284"/>
              <w:numPr>
                <w:ilvl w:val="0"/>
                <w:numId w:val="7"/>
              </w:numPr>
              <w:shd w:val="clear" w:color="auto" w:fill="auto"/>
              <w:tabs>
                <w:tab w:val="left" w:pos="10"/>
              </w:tabs>
              <w:spacing w:after="0" w:line="322" w:lineRule="exact"/>
              <w:ind w:hanging="340"/>
              <w:jc w:val="both"/>
            </w:pPr>
            <w:r>
              <w:rPr>
                <w:rStyle w:val="105pt0pt"/>
              </w:rPr>
              <w:t>обеспечение сбалансированности интересов субъектов коммунальной инфраструктуры и потребителей муниципального образования;</w:t>
            </w:r>
          </w:p>
        </w:tc>
      </w:tr>
      <w:tr w:rsidR="00BC2EA7" w:rsidTr="00B175C0">
        <w:trPr>
          <w:trHeight w:hRule="exact" w:val="5688"/>
        </w:trPr>
        <w:tc>
          <w:tcPr>
            <w:tcW w:w="2962" w:type="dxa"/>
            <w:tcBorders>
              <w:top w:val="single" w:sz="4" w:space="0" w:color="auto"/>
              <w:left w:val="single" w:sz="4" w:space="0" w:color="auto"/>
              <w:bottom w:val="single" w:sz="4" w:space="0" w:color="auto"/>
            </w:tcBorders>
            <w:shd w:val="clear" w:color="auto" w:fill="FFFFFF"/>
          </w:tcPr>
          <w:p w:rsidR="00BC2EA7" w:rsidRDefault="00BC2EA7" w:rsidP="00B175C0">
            <w:pPr>
              <w:pStyle w:val="11"/>
              <w:framePr w:w="9595" w:h="14424" w:wrap="none" w:vAnchor="page" w:hAnchor="page" w:x="1158" w:y="1284"/>
              <w:shd w:val="clear" w:color="auto" w:fill="auto"/>
              <w:spacing w:line="317" w:lineRule="exact"/>
              <w:ind w:left="400"/>
            </w:pPr>
            <w:r>
              <w:rPr>
                <w:rStyle w:val="105pt0pt"/>
              </w:rPr>
              <w:t>Важнейшие целевые показатели Программы</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BC2EA7" w:rsidRDefault="00BC2EA7" w:rsidP="00B175C0">
            <w:pPr>
              <w:pStyle w:val="11"/>
              <w:framePr w:w="9595" w:h="14424" w:wrap="none" w:vAnchor="page" w:hAnchor="page" w:x="1158" w:y="1284"/>
              <w:shd w:val="clear" w:color="auto" w:fill="auto"/>
              <w:spacing w:line="331" w:lineRule="exact"/>
              <w:jc w:val="both"/>
            </w:pPr>
            <w:r>
              <w:rPr>
                <w:rStyle w:val="105pt0pt"/>
              </w:rPr>
              <w:t>Система теплоснабжения:</w:t>
            </w:r>
          </w:p>
          <w:p w:rsidR="00BC2EA7" w:rsidRDefault="00BC2EA7" w:rsidP="00BC2EA7">
            <w:pPr>
              <w:pStyle w:val="11"/>
              <w:framePr w:w="9595" w:h="14424" w:wrap="none" w:vAnchor="page" w:hAnchor="page" w:x="1158" w:y="1284"/>
              <w:numPr>
                <w:ilvl w:val="0"/>
                <w:numId w:val="8"/>
              </w:numPr>
              <w:shd w:val="clear" w:color="auto" w:fill="auto"/>
              <w:tabs>
                <w:tab w:val="left" w:pos="10"/>
              </w:tabs>
              <w:spacing w:after="0" w:line="331" w:lineRule="exact"/>
              <w:ind w:hanging="340"/>
              <w:jc w:val="both"/>
            </w:pPr>
            <w:r>
              <w:rPr>
                <w:rStyle w:val="105pt0pt"/>
              </w:rPr>
              <w:t>аварийность системы водоснабжения;</w:t>
            </w:r>
          </w:p>
          <w:p w:rsidR="00BC2EA7" w:rsidRDefault="00BC2EA7" w:rsidP="00BC2EA7">
            <w:pPr>
              <w:pStyle w:val="11"/>
              <w:framePr w:w="9595" w:h="14424" w:wrap="none" w:vAnchor="page" w:hAnchor="page" w:x="1158" w:y="1284"/>
              <w:numPr>
                <w:ilvl w:val="0"/>
                <w:numId w:val="8"/>
              </w:numPr>
              <w:shd w:val="clear" w:color="auto" w:fill="auto"/>
              <w:tabs>
                <w:tab w:val="left" w:pos="10"/>
              </w:tabs>
              <w:spacing w:after="0" w:line="331" w:lineRule="exact"/>
              <w:ind w:hanging="340"/>
              <w:jc w:val="both"/>
            </w:pPr>
            <w:r>
              <w:rPr>
                <w:rStyle w:val="105pt0pt"/>
              </w:rPr>
              <w:t>перебои в снабжении потребителей;</w:t>
            </w:r>
          </w:p>
          <w:p w:rsidR="00BC2EA7" w:rsidRDefault="00BC2EA7" w:rsidP="00BC2EA7">
            <w:pPr>
              <w:pStyle w:val="11"/>
              <w:framePr w:w="9595" w:h="14424" w:wrap="none" w:vAnchor="page" w:hAnchor="page" w:x="1158" w:y="1284"/>
              <w:numPr>
                <w:ilvl w:val="0"/>
                <w:numId w:val="8"/>
              </w:numPr>
              <w:shd w:val="clear" w:color="auto" w:fill="auto"/>
              <w:tabs>
                <w:tab w:val="left" w:pos="10"/>
              </w:tabs>
              <w:spacing w:after="0" w:line="326" w:lineRule="exact"/>
              <w:ind w:hanging="340"/>
              <w:jc w:val="both"/>
            </w:pPr>
            <w:r>
              <w:rPr>
                <w:rStyle w:val="105pt0pt"/>
              </w:rPr>
              <w:t>продолжительность поставки товаров и услуг;</w:t>
            </w:r>
          </w:p>
          <w:p w:rsidR="00BC2EA7" w:rsidRDefault="00BC2EA7" w:rsidP="00BC2EA7">
            <w:pPr>
              <w:pStyle w:val="11"/>
              <w:framePr w:w="9595" w:h="14424" w:wrap="none" w:vAnchor="page" w:hAnchor="page" w:x="1158" w:y="1284"/>
              <w:numPr>
                <w:ilvl w:val="0"/>
                <w:numId w:val="8"/>
              </w:numPr>
              <w:shd w:val="clear" w:color="auto" w:fill="auto"/>
              <w:tabs>
                <w:tab w:val="left" w:pos="6"/>
              </w:tabs>
              <w:spacing w:after="0" w:line="326" w:lineRule="exact"/>
              <w:ind w:hanging="340"/>
              <w:jc w:val="both"/>
            </w:pPr>
            <w:r>
              <w:rPr>
                <w:rStyle w:val="105pt0pt"/>
              </w:rPr>
              <w:t>уровень потерь;</w:t>
            </w:r>
          </w:p>
          <w:p w:rsidR="00BC2EA7" w:rsidRDefault="00BC2EA7" w:rsidP="00BC2EA7">
            <w:pPr>
              <w:pStyle w:val="11"/>
              <w:framePr w:w="9595" w:h="14424" w:wrap="none" w:vAnchor="page" w:hAnchor="page" w:x="1158" w:y="1284"/>
              <w:numPr>
                <w:ilvl w:val="0"/>
                <w:numId w:val="8"/>
              </w:numPr>
              <w:shd w:val="clear" w:color="auto" w:fill="auto"/>
              <w:tabs>
                <w:tab w:val="left" w:pos="6"/>
              </w:tabs>
              <w:spacing w:after="0" w:line="326" w:lineRule="exact"/>
              <w:ind w:hanging="340"/>
              <w:jc w:val="both"/>
            </w:pPr>
            <w:r>
              <w:rPr>
                <w:rStyle w:val="105pt0pt"/>
              </w:rPr>
              <w:t>удельный вес сетей, нуждающихся в замене;</w:t>
            </w:r>
          </w:p>
          <w:p w:rsidR="00BC2EA7" w:rsidRDefault="00BC2EA7" w:rsidP="00BC2EA7">
            <w:pPr>
              <w:pStyle w:val="11"/>
              <w:framePr w:w="9595" w:h="14424" w:wrap="none" w:vAnchor="page" w:hAnchor="page" w:x="1158" w:y="1284"/>
              <w:numPr>
                <w:ilvl w:val="0"/>
                <w:numId w:val="8"/>
              </w:numPr>
              <w:shd w:val="clear" w:color="auto" w:fill="auto"/>
              <w:tabs>
                <w:tab w:val="left" w:pos="10"/>
              </w:tabs>
              <w:spacing w:after="0" w:line="326" w:lineRule="exact"/>
              <w:ind w:hanging="340"/>
              <w:jc w:val="both"/>
            </w:pPr>
            <w:r>
              <w:rPr>
                <w:rStyle w:val="105pt0pt"/>
              </w:rPr>
              <w:t>протяжённость сетей, нуждающихся в замене;</w:t>
            </w:r>
          </w:p>
          <w:p w:rsidR="006C55FD" w:rsidRPr="006C55FD" w:rsidRDefault="00BC2EA7" w:rsidP="00BC2EA7">
            <w:pPr>
              <w:pStyle w:val="11"/>
              <w:framePr w:w="9595" w:h="14424" w:wrap="none" w:vAnchor="page" w:hAnchor="page" w:x="1158" w:y="1284"/>
              <w:numPr>
                <w:ilvl w:val="0"/>
                <w:numId w:val="8"/>
              </w:numPr>
              <w:shd w:val="clear" w:color="auto" w:fill="auto"/>
              <w:tabs>
                <w:tab w:val="left" w:pos="6"/>
              </w:tabs>
              <w:spacing w:after="0" w:line="326" w:lineRule="exact"/>
              <w:ind w:hanging="340"/>
              <w:jc w:val="both"/>
              <w:rPr>
                <w:rStyle w:val="105pt0pt"/>
                <w:color w:val="auto"/>
                <w:sz w:val="32"/>
                <w:szCs w:val="32"/>
                <w:shd w:val="clear" w:color="auto" w:fill="auto"/>
              </w:rPr>
            </w:pPr>
            <w:r>
              <w:rPr>
                <w:rStyle w:val="105pt0pt"/>
              </w:rPr>
              <w:t>доля потребителей в жилых домах, обеспеченных доступом</w:t>
            </w:r>
          </w:p>
          <w:p w:rsidR="00BC2EA7" w:rsidRDefault="00BC2EA7" w:rsidP="00BC2EA7">
            <w:pPr>
              <w:pStyle w:val="11"/>
              <w:framePr w:w="9595" w:h="14424" w:wrap="none" w:vAnchor="page" w:hAnchor="page" w:x="1158" w:y="1284"/>
              <w:numPr>
                <w:ilvl w:val="0"/>
                <w:numId w:val="8"/>
              </w:numPr>
              <w:shd w:val="clear" w:color="auto" w:fill="auto"/>
              <w:tabs>
                <w:tab w:val="left" w:pos="6"/>
              </w:tabs>
              <w:spacing w:after="0" w:line="326" w:lineRule="exact"/>
              <w:ind w:hanging="340"/>
              <w:jc w:val="both"/>
            </w:pPr>
            <w:r>
              <w:rPr>
                <w:rStyle w:val="105pt0pt"/>
              </w:rPr>
              <w:t xml:space="preserve"> к коммунальной инфраструктуре;</w:t>
            </w:r>
          </w:p>
          <w:p w:rsidR="00BC2EA7" w:rsidRDefault="00BC2EA7" w:rsidP="00BC2EA7">
            <w:pPr>
              <w:pStyle w:val="11"/>
              <w:framePr w:w="9595" w:h="14424" w:wrap="none" w:vAnchor="page" w:hAnchor="page" w:x="1158" w:y="1284"/>
              <w:numPr>
                <w:ilvl w:val="0"/>
                <w:numId w:val="8"/>
              </w:numPr>
              <w:shd w:val="clear" w:color="auto" w:fill="auto"/>
              <w:tabs>
                <w:tab w:val="left" w:pos="6"/>
              </w:tabs>
              <w:spacing w:after="0" w:line="326" w:lineRule="exact"/>
              <w:ind w:hanging="340"/>
              <w:jc w:val="both"/>
            </w:pPr>
            <w:r>
              <w:rPr>
                <w:rStyle w:val="105pt0pt"/>
              </w:rPr>
              <w:t>удельное теплопотребление.</w:t>
            </w:r>
          </w:p>
          <w:p w:rsidR="00BC2EA7" w:rsidRDefault="00BC2EA7" w:rsidP="00B175C0">
            <w:pPr>
              <w:pStyle w:val="11"/>
              <w:framePr w:w="9595" w:h="14424" w:wrap="none" w:vAnchor="page" w:hAnchor="page" w:x="1158" w:y="1284"/>
              <w:shd w:val="clear" w:color="auto" w:fill="auto"/>
              <w:spacing w:line="326" w:lineRule="exact"/>
              <w:jc w:val="both"/>
            </w:pPr>
            <w:r>
              <w:rPr>
                <w:rStyle w:val="105pt0pt"/>
              </w:rPr>
              <w:t>Система водоснабжения:</w:t>
            </w:r>
          </w:p>
          <w:p w:rsidR="00BC2EA7" w:rsidRDefault="00BC2EA7" w:rsidP="00BC2EA7">
            <w:pPr>
              <w:pStyle w:val="11"/>
              <w:framePr w:w="9595" w:h="14424" w:wrap="none" w:vAnchor="page" w:hAnchor="page" w:x="1158" w:y="1284"/>
              <w:numPr>
                <w:ilvl w:val="0"/>
                <w:numId w:val="8"/>
              </w:numPr>
              <w:shd w:val="clear" w:color="auto" w:fill="auto"/>
              <w:tabs>
                <w:tab w:val="left" w:pos="10"/>
              </w:tabs>
              <w:spacing w:after="0" w:line="326" w:lineRule="exact"/>
              <w:ind w:hanging="340"/>
              <w:jc w:val="both"/>
            </w:pPr>
            <w:r>
              <w:rPr>
                <w:rStyle w:val="105pt0pt"/>
              </w:rPr>
              <w:t>аварийность системы водоснабжения;</w:t>
            </w:r>
          </w:p>
          <w:p w:rsidR="00BC2EA7" w:rsidRDefault="00BC2EA7" w:rsidP="00BC2EA7">
            <w:pPr>
              <w:pStyle w:val="11"/>
              <w:framePr w:w="9595" w:h="14424" w:wrap="none" w:vAnchor="page" w:hAnchor="page" w:x="1158" w:y="1284"/>
              <w:numPr>
                <w:ilvl w:val="0"/>
                <w:numId w:val="8"/>
              </w:numPr>
              <w:shd w:val="clear" w:color="auto" w:fill="auto"/>
              <w:tabs>
                <w:tab w:val="left" w:pos="10"/>
              </w:tabs>
              <w:spacing w:after="0" w:line="326" w:lineRule="exact"/>
              <w:ind w:hanging="340"/>
              <w:jc w:val="both"/>
            </w:pPr>
            <w:r>
              <w:rPr>
                <w:rStyle w:val="105pt0pt"/>
              </w:rPr>
              <w:t>перебои в снабжении потребителей;</w:t>
            </w:r>
          </w:p>
          <w:p w:rsidR="00BC2EA7" w:rsidRDefault="00BC2EA7" w:rsidP="00BC2EA7">
            <w:pPr>
              <w:pStyle w:val="11"/>
              <w:framePr w:w="9595" w:h="14424" w:wrap="none" w:vAnchor="page" w:hAnchor="page" w:x="1158" w:y="1284"/>
              <w:numPr>
                <w:ilvl w:val="0"/>
                <w:numId w:val="8"/>
              </w:numPr>
              <w:shd w:val="clear" w:color="auto" w:fill="auto"/>
              <w:tabs>
                <w:tab w:val="left" w:pos="15"/>
              </w:tabs>
              <w:spacing w:after="0" w:line="336" w:lineRule="exact"/>
              <w:ind w:hanging="340"/>
              <w:jc w:val="both"/>
            </w:pPr>
            <w:r>
              <w:rPr>
                <w:rStyle w:val="105pt0pt"/>
              </w:rPr>
              <w:t>продолжительность поставки товаров и услуг;</w:t>
            </w:r>
          </w:p>
          <w:p w:rsidR="00BC2EA7" w:rsidRDefault="00BC2EA7" w:rsidP="00BC2EA7">
            <w:pPr>
              <w:pStyle w:val="11"/>
              <w:framePr w:w="9595" w:h="14424" w:wrap="none" w:vAnchor="page" w:hAnchor="page" w:x="1158" w:y="1284"/>
              <w:numPr>
                <w:ilvl w:val="0"/>
                <w:numId w:val="8"/>
              </w:numPr>
              <w:shd w:val="clear" w:color="auto" w:fill="auto"/>
              <w:tabs>
                <w:tab w:val="left" w:pos="10"/>
              </w:tabs>
              <w:spacing w:after="0" w:line="336" w:lineRule="exact"/>
              <w:ind w:hanging="340"/>
              <w:jc w:val="both"/>
            </w:pPr>
            <w:r>
              <w:rPr>
                <w:rStyle w:val="105pt0pt"/>
              </w:rPr>
              <w:t>уровень потерь;</w:t>
            </w:r>
          </w:p>
          <w:p w:rsidR="00BC2EA7" w:rsidRDefault="00BC2EA7" w:rsidP="00BC2EA7">
            <w:pPr>
              <w:pStyle w:val="11"/>
              <w:framePr w:w="9595" w:h="14424" w:wrap="none" w:vAnchor="page" w:hAnchor="page" w:x="1158" w:y="1284"/>
              <w:numPr>
                <w:ilvl w:val="0"/>
                <w:numId w:val="8"/>
              </w:numPr>
              <w:shd w:val="clear" w:color="auto" w:fill="auto"/>
              <w:tabs>
                <w:tab w:val="left" w:pos="10"/>
              </w:tabs>
              <w:spacing w:after="0" w:line="336" w:lineRule="exact"/>
              <w:ind w:hanging="340"/>
              <w:jc w:val="both"/>
            </w:pPr>
            <w:r>
              <w:rPr>
                <w:rStyle w:val="105pt0pt"/>
              </w:rPr>
              <w:t>износ системы водоснабжения;</w:t>
            </w:r>
          </w:p>
          <w:p w:rsidR="00BC2EA7" w:rsidRDefault="00BC2EA7" w:rsidP="00BC2EA7">
            <w:pPr>
              <w:pStyle w:val="11"/>
              <w:framePr w:w="9595" w:h="14424" w:wrap="none" w:vAnchor="page" w:hAnchor="page" w:x="1158" w:y="1284"/>
              <w:numPr>
                <w:ilvl w:val="0"/>
                <w:numId w:val="8"/>
              </w:numPr>
              <w:shd w:val="clear" w:color="auto" w:fill="auto"/>
              <w:tabs>
                <w:tab w:val="left" w:pos="6"/>
              </w:tabs>
              <w:spacing w:after="0" w:line="336" w:lineRule="exact"/>
              <w:ind w:hanging="340"/>
              <w:jc w:val="both"/>
            </w:pPr>
            <w:r>
              <w:rPr>
                <w:rStyle w:val="105pt0pt"/>
              </w:rPr>
              <w:t>удельный вес сетей, нуждающихся в замене;</w:t>
            </w:r>
          </w:p>
        </w:tc>
      </w:tr>
    </w:tbl>
    <w:p w:rsidR="00BC2EA7" w:rsidRDefault="00BC2EA7" w:rsidP="00BC2EA7">
      <w:pPr>
        <w:pStyle w:val="a9"/>
        <w:framePr w:wrap="none" w:vAnchor="page" w:hAnchor="page" w:x="10508" w:y="15782"/>
        <w:shd w:val="clear" w:color="auto" w:fill="auto"/>
        <w:spacing w:line="190" w:lineRule="exact"/>
        <w:ind w:left="20"/>
      </w:pPr>
      <w:r>
        <w:t>4</w:t>
      </w:r>
    </w:p>
    <w:p w:rsidR="00BC2EA7" w:rsidRDefault="00BC2EA7" w:rsidP="00BC2EA7">
      <w:pPr>
        <w:rPr>
          <w:sz w:val="2"/>
          <w:szCs w:val="2"/>
        </w:rPr>
      </w:pPr>
    </w:p>
    <w:p w:rsidR="00BC2EA7" w:rsidRDefault="00BC2EA7" w:rsidP="00BC2EA7">
      <w:pPr>
        <w:ind w:firstLine="708"/>
      </w:pPr>
    </w:p>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Default="00BC2EA7" w:rsidP="00BC2EA7"/>
    <w:p w:rsidR="00BC2EA7" w:rsidRDefault="00BC2EA7" w:rsidP="00BC2EA7">
      <w:pPr>
        <w:tabs>
          <w:tab w:val="left" w:pos="1590"/>
        </w:tabs>
      </w:pPr>
      <w:r>
        <w:tab/>
      </w:r>
    </w:p>
    <w:p w:rsidR="00BC2EA7" w:rsidRDefault="00BC2EA7" w:rsidP="00BC2EA7">
      <w:pPr>
        <w:tabs>
          <w:tab w:val="left" w:pos="1590"/>
        </w:tabs>
      </w:pPr>
    </w:p>
    <w:p w:rsidR="00BC2EA7" w:rsidRDefault="00BC2EA7" w:rsidP="00BC2EA7">
      <w:pPr>
        <w:tabs>
          <w:tab w:val="left" w:pos="1590"/>
        </w:tabs>
      </w:pPr>
    </w:p>
    <w:tbl>
      <w:tblPr>
        <w:tblOverlap w:val="never"/>
        <w:tblW w:w="0" w:type="auto"/>
        <w:tblLayout w:type="fixed"/>
        <w:tblCellMar>
          <w:left w:w="10" w:type="dxa"/>
          <w:right w:w="10" w:type="dxa"/>
        </w:tblCellMar>
        <w:tblLook w:val="04A0"/>
      </w:tblPr>
      <w:tblGrid>
        <w:gridCol w:w="2957"/>
        <w:gridCol w:w="6629"/>
      </w:tblGrid>
      <w:tr w:rsidR="00BC2EA7" w:rsidTr="00B175C0">
        <w:trPr>
          <w:trHeight w:hRule="exact" w:val="7267"/>
        </w:trPr>
        <w:tc>
          <w:tcPr>
            <w:tcW w:w="2957" w:type="dxa"/>
            <w:tcBorders>
              <w:top w:val="single" w:sz="4" w:space="0" w:color="auto"/>
              <w:left w:val="single" w:sz="4" w:space="0" w:color="auto"/>
            </w:tcBorders>
            <w:shd w:val="clear" w:color="auto" w:fill="FFFFFF"/>
          </w:tcPr>
          <w:p w:rsidR="00BC2EA7" w:rsidRDefault="00BC2EA7" w:rsidP="00B175C0">
            <w:pPr>
              <w:framePr w:w="9586" w:h="9216" w:wrap="none" w:vAnchor="page" w:hAnchor="page" w:x="1163" w:y="1291"/>
              <w:rPr>
                <w:sz w:val="10"/>
                <w:szCs w:val="10"/>
              </w:rPr>
            </w:pPr>
          </w:p>
        </w:tc>
        <w:tc>
          <w:tcPr>
            <w:tcW w:w="6629" w:type="dxa"/>
            <w:tcBorders>
              <w:top w:val="single" w:sz="4" w:space="0" w:color="auto"/>
              <w:left w:val="single" w:sz="4" w:space="0" w:color="auto"/>
              <w:right w:val="single" w:sz="4" w:space="0" w:color="auto"/>
            </w:tcBorders>
            <w:shd w:val="clear" w:color="auto" w:fill="FFFFFF"/>
          </w:tcPr>
          <w:p w:rsidR="00BC2EA7" w:rsidRDefault="00BC2EA7" w:rsidP="00BC2EA7">
            <w:pPr>
              <w:pStyle w:val="11"/>
              <w:framePr w:w="9586" w:h="9216" w:wrap="none" w:vAnchor="page" w:hAnchor="page" w:x="1163" w:y="1291"/>
              <w:numPr>
                <w:ilvl w:val="0"/>
                <w:numId w:val="9"/>
              </w:numPr>
              <w:shd w:val="clear" w:color="auto" w:fill="auto"/>
              <w:tabs>
                <w:tab w:val="left" w:pos="826"/>
              </w:tabs>
              <w:spacing w:after="0" w:line="322" w:lineRule="exact"/>
              <w:ind w:left="820" w:hanging="340"/>
              <w:jc w:val="left"/>
            </w:pPr>
            <w:r>
              <w:rPr>
                <w:rStyle w:val="105pt0pt"/>
              </w:rPr>
              <w:t>уровень загр\зки производственных мощностей;</w:t>
            </w:r>
          </w:p>
          <w:p w:rsidR="00BC2EA7" w:rsidRDefault="00BC2EA7" w:rsidP="00BC2EA7">
            <w:pPr>
              <w:pStyle w:val="11"/>
              <w:framePr w:w="9586" w:h="9216" w:wrap="none" w:vAnchor="page" w:hAnchor="page" w:x="1163" w:y="1291"/>
              <w:numPr>
                <w:ilvl w:val="0"/>
                <w:numId w:val="9"/>
              </w:numPr>
              <w:shd w:val="clear" w:color="auto" w:fill="auto"/>
              <w:tabs>
                <w:tab w:val="left" w:pos="826"/>
              </w:tabs>
              <w:spacing w:after="0" w:line="322" w:lineRule="exact"/>
              <w:ind w:left="820" w:hanging="340"/>
              <w:jc w:val="left"/>
            </w:pPr>
            <w:r>
              <w:rPr>
                <w:rStyle w:val="105pt0pt"/>
              </w:rPr>
              <w:t>обеспеченность потребления товаров и услуг приборами учёта;</w:t>
            </w:r>
          </w:p>
          <w:p w:rsidR="00BC2EA7" w:rsidRDefault="00BC2EA7" w:rsidP="00BC2EA7">
            <w:pPr>
              <w:pStyle w:val="11"/>
              <w:framePr w:w="9586" w:h="9216" w:wrap="none" w:vAnchor="page" w:hAnchor="page" w:x="1163" w:y="1291"/>
              <w:numPr>
                <w:ilvl w:val="0"/>
                <w:numId w:val="9"/>
              </w:numPr>
              <w:shd w:val="clear" w:color="auto" w:fill="auto"/>
              <w:tabs>
                <w:tab w:val="left" w:pos="830"/>
              </w:tabs>
              <w:spacing w:after="0" w:line="322" w:lineRule="exact"/>
              <w:ind w:left="820" w:hanging="340"/>
              <w:jc w:val="left"/>
            </w:pPr>
            <w:r>
              <w:rPr>
                <w:rStyle w:val="105pt0pt"/>
              </w:rPr>
              <w:t>соответствие качества воды установленным требованиям;</w:t>
            </w:r>
          </w:p>
          <w:p w:rsidR="00BC2EA7" w:rsidRDefault="00BC2EA7" w:rsidP="00BC2EA7">
            <w:pPr>
              <w:pStyle w:val="11"/>
              <w:framePr w:w="9586" w:h="9216" w:wrap="none" w:vAnchor="page" w:hAnchor="page" w:x="1163" w:y="1291"/>
              <w:numPr>
                <w:ilvl w:val="0"/>
                <w:numId w:val="9"/>
              </w:numPr>
              <w:shd w:val="clear" w:color="auto" w:fill="auto"/>
              <w:tabs>
                <w:tab w:val="left" w:pos="830"/>
              </w:tabs>
              <w:spacing w:after="0" w:line="322" w:lineRule="exact"/>
              <w:ind w:left="820" w:hanging="340"/>
              <w:jc w:val="left"/>
            </w:pPr>
            <w:r>
              <w:rPr>
                <w:rStyle w:val="105pt0pt"/>
              </w:rPr>
              <w:t>удельное водопотребление;</w:t>
            </w:r>
          </w:p>
          <w:p w:rsidR="00BC2EA7" w:rsidRDefault="00BC2EA7" w:rsidP="00BC2EA7">
            <w:pPr>
              <w:pStyle w:val="11"/>
              <w:framePr w:w="9586" w:h="9216" w:wrap="none" w:vAnchor="page" w:hAnchor="page" w:x="1163" w:y="1291"/>
              <w:numPr>
                <w:ilvl w:val="0"/>
                <w:numId w:val="9"/>
              </w:numPr>
              <w:shd w:val="clear" w:color="auto" w:fill="auto"/>
              <w:tabs>
                <w:tab w:val="left" w:pos="821"/>
              </w:tabs>
              <w:spacing w:after="0" w:line="322" w:lineRule="exact"/>
              <w:ind w:left="820" w:hanging="340"/>
              <w:jc w:val="left"/>
            </w:pPr>
            <w:r>
              <w:rPr>
                <w:rStyle w:val="105pt0pt"/>
              </w:rPr>
              <w:t>доля потребителей в жилых домах, обеспеченных доступом к коммунальной инфраструктуре.</w:t>
            </w:r>
          </w:p>
          <w:p w:rsidR="00BC2EA7" w:rsidRDefault="00BC2EA7" w:rsidP="00B175C0">
            <w:pPr>
              <w:pStyle w:val="11"/>
              <w:framePr w:w="9586" w:h="9216" w:wrap="none" w:vAnchor="page" w:hAnchor="page" w:x="1163" w:y="1291"/>
              <w:shd w:val="clear" w:color="auto" w:fill="auto"/>
              <w:spacing w:line="322" w:lineRule="exact"/>
              <w:jc w:val="both"/>
            </w:pPr>
            <w:r>
              <w:rPr>
                <w:rStyle w:val="105pt0pt"/>
              </w:rPr>
              <w:t>Система водоотведения:</w:t>
            </w:r>
          </w:p>
          <w:p w:rsidR="00BC2EA7" w:rsidRDefault="00BC2EA7" w:rsidP="00BC2EA7">
            <w:pPr>
              <w:pStyle w:val="11"/>
              <w:framePr w:w="9586" w:h="9216" w:wrap="none" w:vAnchor="page" w:hAnchor="page" w:x="1163" w:y="1291"/>
              <w:numPr>
                <w:ilvl w:val="0"/>
                <w:numId w:val="9"/>
              </w:numPr>
              <w:shd w:val="clear" w:color="auto" w:fill="auto"/>
              <w:tabs>
                <w:tab w:val="left" w:pos="830"/>
              </w:tabs>
              <w:spacing w:after="0" w:line="331" w:lineRule="exact"/>
              <w:ind w:left="820" w:hanging="340"/>
              <w:jc w:val="left"/>
            </w:pPr>
            <w:r>
              <w:rPr>
                <w:rStyle w:val="105pt0pt"/>
              </w:rPr>
              <w:t>аварийность системы водоснабжения;</w:t>
            </w:r>
          </w:p>
          <w:p w:rsidR="00BC2EA7" w:rsidRDefault="00BC2EA7" w:rsidP="00BC2EA7">
            <w:pPr>
              <w:pStyle w:val="11"/>
              <w:framePr w:w="9586" w:h="9216" w:wrap="none" w:vAnchor="page" w:hAnchor="page" w:x="1163" w:y="1291"/>
              <w:numPr>
                <w:ilvl w:val="0"/>
                <w:numId w:val="9"/>
              </w:numPr>
              <w:shd w:val="clear" w:color="auto" w:fill="auto"/>
              <w:tabs>
                <w:tab w:val="left" w:pos="835"/>
              </w:tabs>
              <w:spacing w:after="0" w:line="331" w:lineRule="exact"/>
              <w:ind w:left="820" w:hanging="340"/>
              <w:jc w:val="left"/>
            </w:pPr>
            <w:r>
              <w:rPr>
                <w:rStyle w:val="105pt0pt"/>
              </w:rPr>
              <w:t>перебои в снабжении потребителей;</w:t>
            </w:r>
          </w:p>
          <w:p w:rsidR="00BC2EA7" w:rsidRDefault="00BC2EA7" w:rsidP="00BC2EA7">
            <w:pPr>
              <w:pStyle w:val="11"/>
              <w:framePr w:w="9586" w:h="9216" w:wrap="none" w:vAnchor="page" w:hAnchor="page" w:x="1163" w:y="1291"/>
              <w:numPr>
                <w:ilvl w:val="0"/>
                <w:numId w:val="9"/>
              </w:numPr>
              <w:shd w:val="clear" w:color="auto" w:fill="auto"/>
              <w:tabs>
                <w:tab w:val="left" w:pos="835"/>
              </w:tabs>
              <w:spacing w:after="0" w:line="331" w:lineRule="exact"/>
              <w:ind w:left="820" w:hanging="340"/>
              <w:jc w:val="left"/>
            </w:pPr>
            <w:r>
              <w:rPr>
                <w:rStyle w:val="105pt0pt"/>
              </w:rPr>
              <w:t>продолжительность поставки товаров и услуг;</w:t>
            </w:r>
          </w:p>
          <w:p w:rsidR="00BC2EA7" w:rsidRDefault="00BC2EA7" w:rsidP="00BC2EA7">
            <w:pPr>
              <w:pStyle w:val="11"/>
              <w:framePr w:w="9586" w:h="9216" w:wrap="none" w:vAnchor="page" w:hAnchor="page" w:x="1163" w:y="1291"/>
              <w:numPr>
                <w:ilvl w:val="0"/>
                <w:numId w:val="9"/>
              </w:numPr>
              <w:shd w:val="clear" w:color="auto" w:fill="auto"/>
              <w:tabs>
                <w:tab w:val="left" w:pos="830"/>
              </w:tabs>
              <w:spacing w:after="0" w:line="331" w:lineRule="exact"/>
              <w:ind w:left="820" w:hanging="340"/>
              <w:jc w:val="left"/>
            </w:pPr>
            <w:r>
              <w:rPr>
                <w:rStyle w:val="105pt0pt"/>
              </w:rPr>
              <w:t>уровень потерь;</w:t>
            </w:r>
          </w:p>
          <w:p w:rsidR="00BC2EA7" w:rsidRDefault="00BC2EA7" w:rsidP="00BC2EA7">
            <w:pPr>
              <w:pStyle w:val="11"/>
              <w:framePr w:w="9586" w:h="9216" w:wrap="none" w:vAnchor="page" w:hAnchor="page" w:x="1163" w:y="1291"/>
              <w:numPr>
                <w:ilvl w:val="0"/>
                <w:numId w:val="9"/>
              </w:numPr>
              <w:shd w:val="clear" w:color="auto" w:fill="auto"/>
              <w:tabs>
                <w:tab w:val="left" w:pos="835"/>
              </w:tabs>
              <w:spacing w:after="0" w:line="331" w:lineRule="exact"/>
              <w:ind w:left="820" w:hanging="340"/>
              <w:jc w:val="left"/>
            </w:pPr>
            <w:r>
              <w:rPr>
                <w:rStyle w:val="105pt0pt"/>
              </w:rPr>
              <w:t>износ системы водоснабжения;</w:t>
            </w:r>
          </w:p>
          <w:p w:rsidR="00BC2EA7" w:rsidRDefault="00BC2EA7" w:rsidP="00BC2EA7">
            <w:pPr>
              <w:pStyle w:val="11"/>
              <w:framePr w:w="9586" w:h="9216" w:wrap="none" w:vAnchor="page" w:hAnchor="page" w:x="1163" w:y="1291"/>
              <w:numPr>
                <w:ilvl w:val="0"/>
                <w:numId w:val="9"/>
              </w:numPr>
              <w:shd w:val="clear" w:color="auto" w:fill="auto"/>
              <w:tabs>
                <w:tab w:val="left" w:pos="826"/>
              </w:tabs>
              <w:spacing w:after="0" w:line="326" w:lineRule="exact"/>
              <w:ind w:left="820" w:hanging="340"/>
              <w:jc w:val="left"/>
            </w:pPr>
            <w:r>
              <w:rPr>
                <w:rStyle w:val="105pt0pt"/>
              </w:rPr>
              <w:t>удельный вес сетей, нуждающихся в замене;</w:t>
            </w:r>
          </w:p>
          <w:p w:rsidR="00BC2EA7" w:rsidRDefault="00BC2EA7" w:rsidP="00BC2EA7">
            <w:pPr>
              <w:pStyle w:val="11"/>
              <w:framePr w:w="9586" w:h="9216" w:wrap="none" w:vAnchor="page" w:hAnchor="page" w:x="1163" w:y="1291"/>
              <w:numPr>
                <w:ilvl w:val="0"/>
                <w:numId w:val="9"/>
              </w:numPr>
              <w:shd w:val="clear" w:color="auto" w:fill="auto"/>
              <w:tabs>
                <w:tab w:val="left" w:pos="830"/>
              </w:tabs>
              <w:spacing w:after="0" w:line="326" w:lineRule="exact"/>
              <w:ind w:left="820" w:hanging="340"/>
              <w:jc w:val="left"/>
            </w:pPr>
            <w:r>
              <w:rPr>
                <w:rStyle w:val="105pt0pt"/>
              </w:rPr>
              <w:t>соответствие качества сточных вод, установленным требованиям;</w:t>
            </w:r>
          </w:p>
          <w:p w:rsidR="00BC2EA7" w:rsidRDefault="00BC2EA7" w:rsidP="00BC2EA7">
            <w:pPr>
              <w:pStyle w:val="11"/>
              <w:framePr w:w="9586" w:h="9216" w:wrap="none" w:vAnchor="page" w:hAnchor="page" w:x="1163" w:y="1291"/>
              <w:numPr>
                <w:ilvl w:val="0"/>
                <w:numId w:val="9"/>
              </w:numPr>
              <w:shd w:val="clear" w:color="auto" w:fill="auto"/>
              <w:tabs>
                <w:tab w:val="left" w:pos="830"/>
              </w:tabs>
              <w:spacing w:after="0" w:line="326" w:lineRule="exact"/>
              <w:ind w:left="820" w:hanging="340"/>
              <w:jc w:val="left"/>
            </w:pPr>
            <w:r>
              <w:rPr>
                <w:rStyle w:val="105pt0pt"/>
              </w:rPr>
              <w:t>уровень загрузки производственных мощностей;</w:t>
            </w:r>
          </w:p>
          <w:p w:rsidR="00BC2EA7" w:rsidRDefault="00BC2EA7" w:rsidP="00BC2EA7">
            <w:pPr>
              <w:pStyle w:val="11"/>
              <w:framePr w:w="9586" w:h="9216" w:wrap="none" w:vAnchor="page" w:hAnchor="page" w:x="1163" w:y="1291"/>
              <w:numPr>
                <w:ilvl w:val="0"/>
                <w:numId w:val="9"/>
              </w:numPr>
              <w:shd w:val="clear" w:color="auto" w:fill="auto"/>
              <w:tabs>
                <w:tab w:val="left" w:pos="826"/>
              </w:tabs>
              <w:spacing w:after="0" w:line="326" w:lineRule="exact"/>
              <w:ind w:left="820" w:hanging="340"/>
              <w:jc w:val="left"/>
            </w:pPr>
            <w:r>
              <w:rPr>
                <w:rStyle w:val="105pt0pt"/>
              </w:rPr>
              <w:t>доля потребителей в жилых домах, обеспеченных доступом к коммунальной инфраструктуре.</w:t>
            </w:r>
          </w:p>
          <w:p w:rsidR="00BC2EA7" w:rsidRDefault="00BC2EA7" w:rsidP="00B175C0">
            <w:pPr>
              <w:pStyle w:val="11"/>
              <w:framePr w:w="9586" w:h="9216" w:wrap="none" w:vAnchor="page" w:hAnchor="page" w:x="1163" w:y="1291"/>
              <w:shd w:val="clear" w:color="auto" w:fill="auto"/>
              <w:spacing w:line="326" w:lineRule="exact"/>
              <w:jc w:val="both"/>
            </w:pPr>
            <w:r>
              <w:rPr>
                <w:rStyle w:val="105pt0pt"/>
              </w:rPr>
              <w:t>Утилизация твёрдых бытовых отходов:</w:t>
            </w:r>
          </w:p>
          <w:p w:rsidR="00BC2EA7" w:rsidRDefault="00BC2EA7" w:rsidP="00BC2EA7">
            <w:pPr>
              <w:pStyle w:val="11"/>
              <w:framePr w:w="9586" w:h="9216" w:wrap="none" w:vAnchor="page" w:hAnchor="page" w:x="1163" w:y="1291"/>
              <w:numPr>
                <w:ilvl w:val="0"/>
                <w:numId w:val="9"/>
              </w:numPr>
              <w:shd w:val="clear" w:color="auto" w:fill="auto"/>
              <w:tabs>
                <w:tab w:val="left" w:pos="830"/>
              </w:tabs>
              <w:spacing w:after="0" w:line="326" w:lineRule="exact"/>
              <w:ind w:left="820" w:hanging="340"/>
              <w:jc w:val="left"/>
            </w:pPr>
            <w:r>
              <w:rPr>
                <w:rStyle w:val="105pt0pt"/>
              </w:rPr>
              <w:t>запас вместимости площадок захоронения ТБО.</w:t>
            </w:r>
          </w:p>
        </w:tc>
      </w:tr>
      <w:tr w:rsidR="00BC2EA7" w:rsidTr="00B175C0">
        <w:trPr>
          <w:trHeight w:hRule="exact" w:val="648"/>
        </w:trPr>
        <w:tc>
          <w:tcPr>
            <w:tcW w:w="2957" w:type="dxa"/>
            <w:tcBorders>
              <w:top w:val="single" w:sz="4" w:space="0" w:color="auto"/>
              <w:left w:val="single" w:sz="4" w:space="0" w:color="auto"/>
            </w:tcBorders>
            <w:shd w:val="clear" w:color="auto" w:fill="FFFFFF"/>
          </w:tcPr>
          <w:p w:rsidR="00BC2EA7" w:rsidRDefault="00BC2EA7" w:rsidP="00B175C0">
            <w:pPr>
              <w:pStyle w:val="11"/>
              <w:framePr w:w="9586" w:h="9216" w:wrap="none" w:vAnchor="page" w:hAnchor="page" w:x="1163" w:y="1291"/>
              <w:shd w:val="clear" w:color="auto" w:fill="auto"/>
              <w:spacing w:line="322" w:lineRule="exact"/>
            </w:pPr>
            <w:r>
              <w:rPr>
                <w:rStyle w:val="105pt0pt"/>
              </w:rPr>
              <w:t>Сроки и этапы реализации Программы</w:t>
            </w:r>
          </w:p>
        </w:tc>
        <w:tc>
          <w:tcPr>
            <w:tcW w:w="6629" w:type="dxa"/>
            <w:tcBorders>
              <w:top w:val="single" w:sz="4" w:space="0" w:color="auto"/>
              <w:left w:val="single" w:sz="4" w:space="0" w:color="auto"/>
              <w:right w:val="single" w:sz="4" w:space="0" w:color="auto"/>
            </w:tcBorders>
            <w:shd w:val="clear" w:color="auto" w:fill="FFFFFF"/>
          </w:tcPr>
          <w:p w:rsidR="00BC2EA7" w:rsidRDefault="00BC2EA7" w:rsidP="00B175C0">
            <w:pPr>
              <w:pStyle w:val="11"/>
              <w:framePr w:w="9586" w:h="9216" w:wrap="none" w:vAnchor="page" w:hAnchor="page" w:x="1163" w:y="1291"/>
              <w:shd w:val="clear" w:color="auto" w:fill="auto"/>
              <w:spacing w:line="210" w:lineRule="exact"/>
              <w:jc w:val="both"/>
            </w:pPr>
            <w:r>
              <w:rPr>
                <w:rStyle w:val="105pt0pt"/>
              </w:rPr>
              <w:t>Сроки реализации программы: 2016-2030 годы</w:t>
            </w:r>
          </w:p>
        </w:tc>
      </w:tr>
      <w:tr w:rsidR="00BC2EA7" w:rsidTr="00B175C0">
        <w:trPr>
          <w:trHeight w:hRule="exact" w:val="1301"/>
        </w:trPr>
        <w:tc>
          <w:tcPr>
            <w:tcW w:w="2957" w:type="dxa"/>
            <w:tcBorders>
              <w:top w:val="single" w:sz="4" w:space="0" w:color="auto"/>
              <w:left w:val="single" w:sz="4" w:space="0" w:color="auto"/>
              <w:bottom w:val="single" w:sz="4" w:space="0" w:color="auto"/>
            </w:tcBorders>
            <w:shd w:val="clear" w:color="auto" w:fill="FFFFFF"/>
          </w:tcPr>
          <w:p w:rsidR="00BC2EA7" w:rsidRDefault="00BC2EA7" w:rsidP="00B175C0">
            <w:pPr>
              <w:pStyle w:val="11"/>
              <w:framePr w:w="9586" w:h="9216" w:wrap="none" w:vAnchor="page" w:hAnchor="page" w:x="1163" w:y="1291"/>
              <w:shd w:val="clear" w:color="auto" w:fill="auto"/>
              <w:spacing w:line="317" w:lineRule="exact"/>
            </w:pPr>
            <w:r>
              <w:rPr>
                <w:rStyle w:val="105pt0pt"/>
              </w:rPr>
              <w:t>Объем и источники финансирования Программы:</w:t>
            </w:r>
          </w:p>
        </w:tc>
        <w:tc>
          <w:tcPr>
            <w:tcW w:w="6629" w:type="dxa"/>
            <w:tcBorders>
              <w:top w:val="single" w:sz="4" w:space="0" w:color="auto"/>
              <w:left w:val="single" w:sz="4" w:space="0" w:color="auto"/>
              <w:bottom w:val="single" w:sz="4" w:space="0" w:color="auto"/>
              <w:right w:val="single" w:sz="4" w:space="0" w:color="auto"/>
            </w:tcBorders>
            <w:shd w:val="clear" w:color="auto" w:fill="FFFFFF"/>
          </w:tcPr>
          <w:p w:rsidR="00BC2EA7" w:rsidRDefault="00BC2EA7" w:rsidP="00B175C0">
            <w:pPr>
              <w:pStyle w:val="11"/>
              <w:framePr w:w="9586" w:h="9216" w:wrap="none" w:vAnchor="page" w:hAnchor="page" w:x="1163" w:y="1291"/>
              <w:shd w:val="clear" w:color="auto" w:fill="auto"/>
              <w:spacing w:line="317" w:lineRule="exact"/>
              <w:jc w:val="both"/>
            </w:pPr>
            <w:r>
              <w:rPr>
                <w:rStyle w:val="105pt0pt"/>
              </w:rPr>
              <w:t>Общий объем финансирования программных мероприятий за период 2016-2030 гг. составляет 61347 тыс. руб.</w:t>
            </w:r>
          </w:p>
          <w:p w:rsidR="00BC2EA7" w:rsidRDefault="00BC2EA7" w:rsidP="00B175C0">
            <w:pPr>
              <w:pStyle w:val="11"/>
              <w:framePr w:w="9586" w:h="9216" w:wrap="none" w:vAnchor="page" w:hAnchor="page" w:x="1163" w:y="1291"/>
              <w:shd w:val="clear" w:color="auto" w:fill="auto"/>
              <w:spacing w:line="317" w:lineRule="exact"/>
              <w:jc w:val="both"/>
            </w:pPr>
            <w:r>
              <w:rPr>
                <w:rStyle w:val="105pt0pt"/>
              </w:rPr>
              <w:t>К источникам финансирования программных мероприятий относятся иные средства.</w:t>
            </w:r>
          </w:p>
        </w:tc>
      </w:tr>
    </w:tbl>
    <w:p w:rsidR="00BC2EA7" w:rsidRDefault="00BC2EA7" w:rsidP="00BC2EA7">
      <w:pPr>
        <w:pStyle w:val="a9"/>
        <w:framePr w:wrap="none" w:vAnchor="page" w:hAnchor="page" w:x="10532" w:y="15771"/>
        <w:shd w:val="clear" w:color="auto" w:fill="auto"/>
        <w:spacing w:line="200" w:lineRule="exact"/>
        <w:ind w:left="20"/>
      </w:pPr>
      <w:r>
        <w:t>5</w:t>
      </w:r>
    </w:p>
    <w:p w:rsidR="00BC2EA7" w:rsidRDefault="00BC2EA7" w:rsidP="00BC2EA7">
      <w:pPr>
        <w:rPr>
          <w:sz w:val="2"/>
          <w:szCs w:val="2"/>
        </w:rPr>
      </w:pPr>
    </w:p>
    <w:p w:rsidR="00BC2EA7" w:rsidRDefault="00BC2EA7" w:rsidP="00BC2EA7">
      <w:pPr>
        <w:tabs>
          <w:tab w:val="left" w:pos="1590"/>
        </w:tabs>
      </w:pPr>
    </w:p>
    <w:p w:rsidR="00BC2EA7" w:rsidRDefault="00BC2EA7" w:rsidP="00BC2EA7">
      <w:pPr>
        <w:tabs>
          <w:tab w:val="left" w:pos="1590"/>
        </w:tabs>
      </w:pPr>
    </w:p>
    <w:p w:rsidR="00BC2EA7" w:rsidRDefault="00BC2EA7" w:rsidP="00BC2EA7">
      <w:pPr>
        <w:tabs>
          <w:tab w:val="left" w:pos="1590"/>
        </w:tabs>
      </w:pPr>
    </w:p>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Pr="00BC2EA7" w:rsidRDefault="00BC2EA7" w:rsidP="00BC2EA7"/>
    <w:p w:rsidR="00BC2EA7" w:rsidRDefault="00BC2EA7" w:rsidP="00BC2EA7">
      <w:pPr>
        <w:tabs>
          <w:tab w:val="left" w:pos="10680"/>
        </w:tabs>
      </w:pPr>
    </w:p>
    <w:p w:rsidR="00E01C6E" w:rsidRDefault="00E01C6E" w:rsidP="00BC2EA7">
      <w:pPr>
        <w:tabs>
          <w:tab w:val="left" w:pos="10680"/>
        </w:tabs>
      </w:pPr>
    </w:p>
    <w:p w:rsidR="00E01C6E" w:rsidRDefault="00E01C6E" w:rsidP="00BC2EA7">
      <w:pPr>
        <w:tabs>
          <w:tab w:val="left" w:pos="10680"/>
        </w:tabs>
      </w:pPr>
    </w:p>
    <w:p w:rsidR="00595FF1" w:rsidRDefault="00595FF1" w:rsidP="00E01C6E">
      <w:pPr>
        <w:tabs>
          <w:tab w:val="left" w:pos="10680"/>
        </w:tabs>
        <w:jc w:val="center"/>
        <w:rPr>
          <w:rFonts w:ascii="Arial" w:hAnsi="Arial" w:cs="Arial"/>
          <w:b/>
          <w:bCs/>
        </w:rPr>
      </w:pPr>
    </w:p>
    <w:p w:rsidR="00595FF1" w:rsidRDefault="00595FF1" w:rsidP="00E01C6E">
      <w:pPr>
        <w:tabs>
          <w:tab w:val="left" w:pos="10680"/>
        </w:tabs>
        <w:jc w:val="center"/>
        <w:rPr>
          <w:rFonts w:ascii="Arial" w:hAnsi="Arial" w:cs="Arial"/>
          <w:b/>
          <w:bCs/>
        </w:rPr>
      </w:pPr>
    </w:p>
    <w:p w:rsidR="00595FF1" w:rsidRDefault="00595FF1" w:rsidP="00E01C6E">
      <w:pPr>
        <w:tabs>
          <w:tab w:val="left" w:pos="10680"/>
        </w:tabs>
        <w:jc w:val="center"/>
        <w:rPr>
          <w:rFonts w:ascii="Arial" w:hAnsi="Arial" w:cs="Arial"/>
          <w:b/>
          <w:bCs/>
        </w:rPr>
      </w:pPr>
    </w:p>
    <w:p w:rsidR="00595FF1" w:rsidRDefault="00595FF1" w:rsidP="00E01C6E">
      <w:pPr>
        <w:tabs>
          <w:tab w:val="left" w:pos="10680"/>
        </w:tabs>
        <w:jc w:val="center"/>
        <w:rPr>
          <w:rFonts w:ascii="Arial" w:hAnsi="Arial" w:cs="Arial"/>
          <w:b/>
          <w:bCs/>
        </w:rPr>
      </w:pPr>
    </w:p>
    <w:p w:rsidR="00595FF1" w:rsidRDefault="00595FF1" w:rsidP="00E01C6E">
      <w:pPr>
        <w:tabs>
          <w:tab w:val="left" w:pos="10680"/>
        </w:tabs>
        <w:jc w:val="center"/>
        <w:rPr>
          <w:rFonts w:ascii="Arial" w:hAnsi="Arial" w:cs="Arial"/>
          <w:b/>
          <w:bCs/>
        </w:rPr>
      </w:pPr>
    </w:p>
    <w:p w:rsidR="00595FF1" w:rsidRDefault="00595FF1" w:rsidP="00E01C6E">
      <w:pPr>
        <w:tabs>
          <w:tab w:val="left" w:pos="10680"/>
        </w:tabs>
        <w:jc w:val="center"/>
        <w:rPr>
          <w:rFonts w:ascii="Arial" w:hAnsi="Arial" w:cs="Arial"/>
          <w:b/>
          <w:bCs/>
        </w:rPr>
      </w:pPr>
    </w:p>
    <w:p w:rsidR="00595FF1" w:rsidRDefault="00595FF1" w:rsidP="00E01C6E">
      <w:pPr>
        <w:tabs>
          <w:tab w:val="left" w:pos="10680"/>
        </w:tabs>
        <w:jc w:val="center"/>
        <w:rPr>
          <w:rFonts w:ascii="Arial" w:hAnsi="Arial" w:cs="Arial"/>
          <w:b/>
          <w:bCs/>
        </w:rPr>
      </w:pPr>
    </w:p>
    <w:p w:rsidR="00BC2EA7" w:rsidRPr="00BC2EA7" w:rsidRDefault="00BC2EA7" w:rsidP="00E01C6E">
      <w:pPr>
        <w:tabs>
          <w:tab w:val="left" w:pos="10680"/>
        </w:tabs>
        <w:jc w:val="center"/>
        <w:rPr>
          <w:rFonts w:ascii="Arial" w:hAnsi="Arial" w:cs="Arial"/>
          <w:b/>
          <w:bCs/>
        </w:rPr>
      </w:pPr>
      <w:r w:rsidRPr="00BC2EA7">
        <w:rPr>
          <w:rFonts w:ascii="Arial" w:hAnsi="Arial" w:cs="Arial"/>
          <w:b/>
          <w:bCs/>
        </w:rPr>
        <w:t>Введение</w:t>
      </w:r>
    </w:p>
    <w:p w:rsidR="00E01C6E" w:rsidRDefault="00E01C6E" w:rsidP="00BC2EA7">
      <w:pPr>
        <w:tabs>
          <w:tab w:val="left" w:pos="10680"/>
        </w:tabs>
        <w:jc w:val="both"/>
        <w:rPr>
          <w:rFonts w:ascii="Arial" w:hAnsi="Arial" w:cs="Arial"/>
        </w:rPr>
      </w:pPr>
    </w:p>
    <w:p w:rsidR="00BC2EA7" w:rsidRPr="00BC2EA7" w:rsidRDefault="00E01C6E" w:rsidP="00BC2EA7">
      <w:pPr>
        <w:tabs>
          <w:tab w:val="left" w:pos="10680"/>
        </w:tabs>
        <w:jc w:val="both"/>
        <w:rPr>
          <w:rFonts w:ascii="Arial" w:hAnsi="Arial" w:cs="Arial"/>
        </w:rPr>
      </w:pPr>
      <w:r>
        <w:rPr>
          <w:rFonts w:ascii="Arial" w:hAnsi="Arial" w:cs="Arial"/>
        </w:rPr>
        <w:t xml:space="preserve">         </w:t>
      </w:r>
      <w:r w:rsidR="00BC2EA7" w:rsidRPr="00BC2EA7">
        <w:rPr>
          <w:rFonts w:ascii="Arial" w:hAnsi="Arial" w:cs="Arial"/>
        </w:rPr>
        <w:t>Программа комплексного развития системы коммунальной инфраструктуры Копёнкинского сельского поселения Россошанского муниципального района Воронежской области на период до 2030 года (далее - Программа) разработана в соответствии с требованиями Градостроительного кодекса РФ, а также Федерального закона от 22.12.2004 № 210 «Об основах регулирования тарифов организаций коммунального комплекса», Федерального закона от 06.10.2003 г. № 131-ФЭ «Об общих принципах организации местного самоуправления в Российской Федерации», Генерального плана муниципального образования.</w:t>
      </w:r>
    </w:p>
    <w:p w:rsidR="00BC2EA7" w:rsidRPr="00BC2EA7" w:rsidRDefault="00E01C6E" w:rsidP="00BC2EA7">
      <w:pPr>
        <w:tabs>
          <w:tab w:val="left" w:pos="10680"/>
        </w:tabs>
        <w:jc w:val="both"/>
        <w:rPr>
          <w:rFonts w:ascii="Arial" w:hAnsi="Arial" w:cs="Arial"/>
        </w:rPr>
      </w:pPr>
      <w:r>
        <w:rPr>
          <w:rFonts w:ascii="Arial" w:hAnsi="Arial" w:cs="Arial"/>
        </w:rPr>
        <w:t xml:space="preserve">         </w:t>
      </w:r>
      <w:r w:rsidR="00BC2EA7" w:rsidRPr="00BC2EA7">
        <w:rPr>
          <w:rFonts w:ascii="Arial" w:hAnsi="Arial" w:cs="Arial"/>
        </w:rPr>
        <w:t>Программа комплексного развития систем коммунальной инфраструктуры поселения, городского округа - документ, устанавливающий перечень мероприятий по строительству, реконструкции систем электро -,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BC2EA7" w:rsidRPr="00BC2EA7" w:rsidRDefault="00E01C6E" w:rsidP="00BC2EA7">
      <w:pPr>
        <w:tabs>
          <w:tab w:val="left" w:pos="10680"/>
        </w:tabs>
        <w:jc w:val="both"/>
        <w:rPr>
          <w:rFonts w:ascii="Arial" w:hAnsi="Arial" w:cs="Arial"/>
        </w:rPr>
      </w:pPr>
      <w:r>
        <w:rPr>
          <w:rFonts w:ascii="Arial" w:hAnsi="Arial" w:cs="Arial"/>
        </w:rPr>
        <w:t xml:space="preserve">          </w:t>
      </w:r>
      <w:r w:rsidR="00BC2EA7" w:rsidRPr="00BC2EA7">
        <w:rPr>
          <w:rFonts w:ascii="Arial" w:hAnsi="Arial" w:cs="Arial"/>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C2EA7" w:rsidRPr="00BC2EA7" w:rsidRDefault="00E01C6E" w:rsidP="00BC2EA7">
      <w:pPr>
        <w:tabs>
          <w:tab w:val="left" w:pos="10680"/>
        </w:tabs>
        <w:jc w:val="both"/>
        <w:rPr>
          <w:rFonts w:ascii="Arial" w:hAnsi="Arial" w:cs="Arial"/>
        </w:rPr>
      </w:pPr>
      <w:r>
        <w:rPr>
          <w:rFonts w:ascii="Arial" w:hAnsi="Arial" w:cs="Arial"/>
        </w:rPr>
        <w:t xml:space="preserve">         </w:t>
      </w:r>
      <w:r w:rsidR="00BC2EA7" w:rsidRPr="00BC2EA7">
        <w:rPr>
          <w:rFonts w:ascii="Arial" w:hAnsi="Arial" w:cs="Arial"/>
        </w:rPr>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w:t>
      </w:r>
    </w:p>
    <w:p w:rsidR="00BC2EA7" w:rsidRPr="00BC2EA7" w:rsidRDefault="00E01C6E" w:rsidP="00BC2EA7">
      <w:pPr>
        <w:tabs>
          <w:tab w:val="left" w:pos="10680"/>
        </w:tabs>
        <w:jc w:val="both"/>
        <w:rPr>
          <w:rFonts w:ascii="Arial" w:hAnsi="Arial" w:cs="Arial"/>
        </w:rPr>
      </w:pPr>
      <w:r>
        <w:rPr>
          <w:rFonts w:ascii="Arial" w:hAnsi="Arial" w:cs="Arial"/>
        </w:rPr>
        <w:t xml:space="preserve">          </w:t>
      </w:r>
      <w:r w:rsidR="00BC2EA7" w:rsidRPr="00BC2EA7">
        <w:rPr>
          <w:rFonts w:ascii="Arial" w:hAnsi="Arial" w:cs="Arial"/>
        </w:rPr>
        <w:t>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w:t>
      </w:r>
    </w:p>
    <w:p w:rsidR="00BC2EA7" w:rsidRPr="00BC2EA7" w:rsidRDefault="00E01C6E" w:rsidP="00BC2EA7">
      <w:pPr>
        <w:tabs>
          <w:tab w:val="left" w:pos="10680"/>
        </w:tabs>
        <w:jc w:val="both"/>
        <w:rPr>
          <w:rFonts w:ascii="Arial" w:hAnsi="Arial" w:cs="Arial"/>
        </w:rPr>
      </w:pPr>
      <w:r>
        <w:rPr>
          <w:rFonts w:ascii="Arial" w:hAnsi="Arial" w:cs="Arial"/>
        </w:rPr>
        <w:t xml:space="preserve">          </w:t>
      </w:r>
      <w:r w:rsidR="00BC2EA7" w:rsidRPr="00BC2EA7">
        <w:rPr>
          <w:rFonts w:ascii="Arial" w:hAnsi="Arial" w:cs="Arial"/>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BC2EA7" w:rsidRPr="00BC2EA7" w:rsidRDefault="00E01C6E" w:rsidP="00BC2EA7">
      <w:pPr>
        <w:tabs>
          <w:tab w:val="left" w:pos="10680"/>
        </w:tabs>
        <w:jc w:val="both"/>
        <w:rPr>
          <w:rFonts w:ascii="Arial" w:hAnsi="Arial" w:cs="Arial"/>
        </w:rPr>
      </w:pPr>
      <w:r>
        <w:rPr>
          <w:rFonts w:ascii="Arial" w:hAnsi="Arial" w:cs="Arial"/>
        </w:rPr>
        <w:t xml:space="preserve">       </w:t>
      </w:r>
      <w:r w:rsidR="00BC2EA7" w:rsidRPr="00BC2EA7">
        <w:rPr>
          <w:rFonts w:ascii="Arial" w:hAnsi="Arial" w:cs="Arial"/>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w:t>
      </w:r>
    </w:p>
    <w:p w:rsidR="006C55FD" w:rsidRDefault="00E01C6E" w:rsidP="00BC2EA7">
      <w:pPr>
        <w:tabs>
          <w:tab w:val="left" w:pos="10680"/>
        </w:tabs>
        <w:jc w:val="both"/>
        <w:rPr>
          <w:rFonts w:ascii="Arial" w:hAnsi="Arial" w:cs="Arial"/>
        </w:rPr>
      </w:pPr>
      <w:r>
        <w:rPr>
          <w:rFonts w:ascii="Arial" w:hAnsi="Arial" w:cs="Arial"/>
        </w:rPr>
        <w:t xml:space="preserve">                    </w:t>
      </w:r>
    </w:p>
    <w:p w:rsidR="006C55FD" w:rsidRDefault="006C55FD" w:rsidP="00BC2EA7">
      <w:pPr>
        <w:tabs>
          <w:tab w:val="left" w:pos="10680"/>
        </w:tabs>
        <w:jc w:val="both"/>
        <w:rPr>
          <w:rFonts w:ascii="Arial" w:hAnsi="Arial" w:cs="Arial"/>
        </w:rPr>
      </w:pPr>
    </w:p>
    <w:p w:rsidR="00EB5EC3" w:rsidRDefault="00E01C6E" w:rsidP="00BC2EA7">
      <w:pPr>
        <w:tabs>
          <w:tab w:val="left" w:pos="10680"/>
        </w:tabs>
        <w:jc w:val="both"/>
        <w:rPr>
          <w:rFonts w:ascii="Arial" w:hAnsi="Arial" w:cs="Arial"/>
        </w:rPr>
      </w:pPr>
      <w:r>
        <w:rPr>
          <w:rFonts w:ascii="Arial" w:hAnsi="Arial" w:cs="Arial"/>
        </w:rPr>
        <w:t xml:space="preserve">                                                                       </w:t>
      </w:r>
    </w:p>
    <w:p w:rsidR="00EB5EC3" w:rsidRPr="00EB5EC3" w:rsidRDefault="00EB5EC3" w:rsidP="00EB5EC3">
      <w:pPr>
        <w:rPr>
          <w:rFonts w:ascii="Arial" w:hAnsi="Arial" w:cs="Arial"/>
        </w:rPr>
      </w:pPr>
    </w:p>
    <w:p w:rsidR="00EB5EC3" w:rsidRPr="00EB5EC3" w:rsidRDefault="00EB5EC3" w:rsidP="00EB5EC3">
      <w:pPr>
        <w:rPr>
          <w:rFonts w:ascii="Arial" w:hAnsi="Arial" w:cs="Arial"/>
        </w:rPr>
      </w:pPr>
    </w:p>
    <w:p w:rsidR="00EB5EC3" w:rsidRPr="00EB5EC3" w:rsidRDefault="00EB5EC3" w:rsidP="00EB5EC3">
      <w:pPr>
        <w:rPr>
          <w:rFonts w:ascii="Arial" w:hAnsi="Arial" w:cs="Arial"/>
        </w:rPr>
      </w:pPr>
    </w:p>
    <w:p w:rsidR="00E01C6E" w:rsidRDefault="00E01C6E" w:rsidP="00E01C6E">
      <w:pPr>
        <w:tabs>
          <w:tab w:val="left" w:pos="10680"/>
        </w:tabs>
        <w:rPr>
          <w:rFonts w:ascii="Arial" w:hAnsi="Arial" w:cs="Arial"/>
        </w:rPr>
      </w:pPr>
    </w:p>
    <w:p w:rsidR="006C55FD" w:rsidRDefault="006C55FD" w:rsidP="00E01C6E">
      <w:pPr>
        <w:tabs>
          <w:tab w:val="left" w:pos="10680"/>
        </w:tabs>
        <w:jc w:val="both"/>
        <w:rPr>
          <w:rFonts w:ascii="Arial" w:hAnsi="Arial" w:cs="Arial"/>
        </w:rPr>
      </w:pPr>
    </w:p>
    <w:p w:rsidR="006C55FD" w:rsidRDefault="006C55FD" w:rsidP="00E01C6E">
      <w:pPr>
        <w:tabs>
          <w:tab w:val="left" w:pos="10680"/>
        </w:tabs>
        <w:jc w:val="both"/>
        <w:rPr>
          <w:rFonts w:ascii="Arial" w:hAnsi="Arial" w:cs="Arial"/>
        </w:rPr>
      </w:pPr>
    </w:p>
    <w:p w:rsidR="006C55FD" w:rsidRDefault="006C55FD" w:rsidP="00E01C6E">
      <w:pPr>
        <w:tabs>
          <w:tab w:val="left" w:pos="10680"/>
        </w:tabs>
        <w:jc w:val="both"/>
        <w:rPr>
          <w:rFonts w:ascii="Arial" w:hAnsi="Arial" w:cs="Arial"/>
        </w:rPr>
      </w:pPr>
    </w:p>
    <w:p w:rsidR="006C55FD" w:rsidRDefault="006C55FD" w:rsidP="00E01C6E">
      <w:pPr>
        <w:tabs>
          <w:tab w:val="left" w:pos="10680"/>
        </w:tabs>
        <w:jc w:val="both"/>
        <w:rPr>
          <w:rFonts w:ascii="Arial" w:hAnsi="Arial" w:cs="Arial"/>
        </w:rPr>
      </w:pPr>
    </w:p>
    <w:p w:rsidR="00E01C6E" w:rsidRPr="00E01C6E" w:rsidRDefault="00E01C6E" w:rsidP="00E01C6E">
      <w:pPr>
        <w:tabs>
          <w:tab w:val="left" w:pos="10680"/>
        </w:tabs>
        <w:jc w:val="both"/>
        <w:rPr>
          <w:rFonts w:ascii="Arial" w:hAnsi="Arial" w:cs="Arial"/>
        </w:rPr>
      </w:pPr>
      <w:r w:rsidRPr="00E01C6E">
        <w:rPr>
          <w:rFonts w:ascii="Arial" w:hAnsi="Arial" w:cs="Arial"/>
        </w:rPr>
        <w:t>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E01C6E" w:rsidRPr="00E01C6E" w:rsidRDefault="00E01C6E" w:rsidP="00E01C6E">
      <w:pPr>
        <w:tabs>
          <w:tab w:val="left" w:pos="10680"/>
        </w:tabs>
        <w:jc w:val="both"/>
        <w:rPr>
          <w:rFonts w:ascii="Arial" w:hAnsi="Arial" w:cs="Arial"/>
        </w:rPr>
      </w:pPr>
      <w:r>
        <w:rPr>
          <w:rFonts w:ascii="Arial" w:hAnsi="Arial" w:cs="Arial"/>
        </w:rPr>
        <w:t xml:space="preserve">              </w:t>
      </w:r>
      <w:r w:rsidRPr="00E01C6E">
        <w:rPr>
          <w:rFonts w:ascii="Arial" w:hAnsi="Arial" w:cs="Arial"/>
        </w:rPr>
        <w:t>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муниципального образования. Коммунальные системы - капиталоёмкие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(до 2030 года).</w:t>
      </w:r>
    </w:p>
    <w:p w:rsidR="00E01C6E" w:rsidRPr="00E01C6E" w:rsidRDefault="00E01C6E" w:rsidP="00E01C6E">
      <w:pPr>
        <w:tabs>
          <w:tab w:val="left" w:pos="10680"/>
        </w:tabs>
        <w:jc w:val="both"/>
        <w:rPr>
          <w:rFonts w:ascii="Arial" w:hAnsi="Arial" w:cs="Arial"/>
        </w:rPr>
      </w:pPr>
      <w:r>
        <w:rPr>
          <w:rFonts w:ascii="Arial" w:hAnsi="Arial" w:cs="Arial"/>
        </w:rPr>
        <w:t xml:space="preserve">             </w:t>
      </w:r>
      <w:r w:rsidRPr="00E01C6E">
        <w:rPr>
          <w:rFonts w:ascii="Arial" w:hAnsi="Arial" w:cs="Arial"/>
        </w:rPr>
        <w:t>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2016-2030 гг.</w:t>
      </w:r>
    </w:p>
    <w:p w:rsidR="00E01C6E" w:rsidRPr="00E01C6E" w:rsidRDefault="00E01C6E" w:rsidP="00E01C6E">
      <w:pPr>
        <w:tabs>
          <w:tab w:val="left" w:pos="10680"/>
        </w:tabs>
        <w:jc w:val="both"/>
        <w:rPr>
          <w:rFonts w:ascii="Arial" w:hAnsi="Arial" w:cs="Arial"/>
        </w:rPr>
      </w:pPr>
      <w:r>
        <w:rPr>
          <w:rFonts w:ascii="Arial" w:hAnsi="Arial" w:cs="Arial"/>
        </w:rPr>
        <w:t xml:space="preserve">            </w:t>
      </w:r>
      <w:r w:rsidRPr="00E01C6E">
        <w:rPr>
          <w:rFonts w:ascii="Arial" w:hAnsi="Arial" w:cs="Arial"/>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p>
    <w:p w:rsidR="00E01C6E" w:rsidRPr="00E01C6E" w:rsidRDefault="00E01C6E" w:rsidP="00E01C6E">
      <w:pPr>
        <w:tabs>
          <w:tab w:val="left" w:pos="10680"/>
        </w:tabs>
        <w:jc w:val="both"/>
        <w:rPr>
          <w:rFonts w:ascii="Arial" w:hAnsi="Arial" w:cs="Arial"/>
        </w:rPr>
      </w:pPr>
      <w:r>
        <w:rPr>
          <w:rFonts w:ascii="Arial" w:hAnsi="Arial" w:cs="Arial"/>
        </w:rPr>
        <w:t xml:space="preserve">     </w:t>
      </w:r>
      <w:r w:rsidRPr="00E01C6E">
        <w:rPr>
          <w:rFonts w:ascii="Arial" w:hAnsi="Arial" w:cs="Arial"/>
        </w:rPr>
        <w:t>Основными задачами Программы являются:</w:t>
      </w:r>
    </w:p>
    <w:p w:rsidR="00E01C6E" w:rsidRPr="00E01C6E" w:rsidRDefault="00E01C6E" w:rsidP="00E01C6E">
      <w:pPr>
        <w:pStyle w:val="aa"/>
        <w:numPr>
          <w:ilvl w:val="0"/>
          <w:numId w:val="11"/>
        </w:numPr>
        <w:tabs>
          <w:tab w:val="left" w:pos="10680"/>
        </w:tabs>
        <w:jc w:val="both"/>
        <w:rPr>
          <w:rFonts w:ascii="Arial" w:hAnsi="Arial" w:cs="Arial"/>
        </w:rPr>
      </w:pPr>
      <w:r w:rsidRPr="00E01C6E">
        <w:rPr>
          <w:rFonts w:ascii="Arial" w:hAnsi="Arial" w:cs="Arial"/>
        </w:rPr>
        <w:t>инженерно-техническая оптимизация систем коммунальной инфраструктуры муниципального образования;</w:t>
      </w:r>
    </w:p>
    <w:p w:rsidR="00E01C6E" w:rsidRPr="00E01C6E" w:rsidRDefault="00E01C6E" w:rsidP="00E01C6E">
      <w:pPr>
        <w:pStyle w:val="aa"/>
        <w:numPr>
          <w:ilvl w:val="0"/>
          <w:numId w:val="11"/>
        </w:numPr>
        <w:tabs>
          <w:tab w:val="left" w:pos="10680"/>
        </w:tabs>
        <w:jc w:val="both"/>
        <w:rPr>
          <w:rFonts w:ascii="Arial" w:hAnsi="Arial" w:cs="Arial"/>
        </w:rPr>
      </w:pPr>
      <w:r w:rsidRPr="00E01C6E">
        <w:rPr>
          <w:rFonts w:ascii="Arial" w:hAnsi="Arial" w:cs="Arial"/>
        </w:rPr>
        <w:t>взаимоувязанное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E01C6E" w:rsidRPr="00E01C6E" w:rsidRDefault="00E01C6E" w:rsidP="00E01C6E">
      <w:pPr>
        <w:pStyle w:val="aa"/>
        <w:numPr>
          <w:ilvl w:val="0"/>
          <w:numId w:val="11"/>
        </w:numPr>
        <w:tabs>
          <w:tab w:val="left" w:pos="10680"/>
        </w:tabs>
        <w:jc w:val="both"/>
        <w:rPr>
          <w:rFonts w:ascii="Arial" w:hAnsi="Arial" w:cs="Arial"/>
        </w:rPr>
      </w:pPr>
      <w:r w:rsidRPr="00E01C6E">
        <w:rPr>
          <w:rFonts w:ascii="Arial" w:hAnsi="Arial" w:cs="Arial"/>
        </w:rPr>
        <w:t>разработка мероприятий по комплексной реконструкции и модернизации систем коммунальной инфраструктуры муниципального образования;</w:t>
      </w:r>
    </w:p>
    <w:p w:rsidR="00E01C6E" w:rsidRPr="00E01C6E" w:rsidRDefault="00E01C6E" w:rsidP="00E01C6E">
      <w:pPr>
        <w:pStyle w:val="aa"/>
        <w:numPr>
          <w:ilvl w:val="0"/>
          <w:numId w:val="11"/>
        </w:numPr>
        <w:tabs>
          <w:tab w:val="left" w:pos="10680"/>
        </w:tabs>
        <w:jc w:val="both"/>
        <w:rPr>
          <w:rFonts w:ascii="Arial" w:hAnsi="Arial" w:cs="Arial"/>
        </w:rPr>
      </w:pPr>
      <w:r w:rsidRPr="00E01C6E">
        <w:rPr>
          <w:rFonts w:ascii="Arial" w:hAnsi="Arial" w:cs="Arial"/>
        </w:rPr>
        <w:t>повышение надежности коммунальных систем и качества коммунальных услуг муниципального образования;</w:t>
      </w:r>
    </w:p>
    <w:p w:rsidR="00E01C6E" w:rsidRPr="00E01C6E" w:rsidRDefault="00E01C6E" w:rsidP="00E01C6E">
      <w:pPr>
        <w:pStyle w:val="aa"/>
        <w:numPr>
          <w:ilvl w:val="0"/>
          <w:numId w:val="11"/>
        </w:numPr>
        <w:tabs>
          <w:tab w:val="left" w:pos="10680"/>
        </w:tabs>
        <w:jc w:val="both"/>
        <w:rPr>
          <w:rFonts w:ascii="Arial" w:hAnsi="Arial" w:cs="Arial"/>
        </w:rPr>
      </w:pPr>
      <w:r w:rsidRPr="00E01C6E">
        <w:rPr>
          <w:rFonts w:ascii="Arial" w:hAnsi="Arial" w:cs="Arial"/>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E01C6E" w:rsidRPr="00E01C6E" w:rsidRDefault="00E01C6E" w:rsidP="00E01C6E">
      <w:pPr>
        <w:pStyle w:val="aa"/>
        <w:numPr>
          <w:ilvl w:val="0"/>
          <w:numId w:val="11"/>
        </w:numPr>
        <w:tabs>
          <w:tab w:val="left" w:pos="10680"/>
        </w:tabs>
        <w:jc w:val="both"/>
        <w:rPr>
          <w:rFonts w:ascii="Arial" w:hAnsi="Arial" w:cs="Arial"/>
        </w:rPr>
      </w:pPr>
      <w:r w:rsidRPr="00E01C6E">
        <w:rPr>
          <w:rFonts w:ascii="Arial" w:hAnsi="Arial" w:cs="Arial"/>
        </w:rPr>
        <w:t>повышение инвестиционной привлекательности коммунальной инфраструктуры муниципального образования;</w:t>
      </w:r>
    </w:p>
    <w:p w:rsidR="00E01C6E" w:rsidRPr="00E01C6E" w:rsidRDefault="00E01C6E" w:rsidP="00E01C6E">
      <w:pPr>
        <w:pStyle w:val="aa"/>
        <w:numPr>
          <w:ilvl w:val="0"/>
          <w:numId w:val="11"/>
        </w:numPr>
        <w:tabs>
          <w:tab w:val="left" w:pos="10680"/>
        </w:tabs>
        <w:jc w:val="both"/>
        <w:rPr>
          <w:rFonts w:ascii="Arial" w:hAnsi="Arial" w:cs="Arial"/>
        </w:rPr>
      </w:pPr>
      <w:r w:rsidRPr="00E01C6E">
        <w:rPr>
          <w:rFonts w:ascii="Arial" w:hAnsi="Arial" w:cs="Arial"/>
        </w:rPr>
        <w:t>обеспечение сбалансированности интересов субъектов коммунальной инфраструктуры и потребителей муниципального образования;</w:t>
      </w:r>
    </w:p>
    <w:p w:rsidR="00E01C6E" w:rsidRPr="00E01C6E" w:rsidRDefault="00E01C6E" w:rsidP="00E01C6E">
      <w:pPr>
        <w:tabs>
          <w:tab w:val="left" w:pos="10680"/>
        </w:tabs>
        <w:jc w:val="both"/>
        <w:rPr>
          <w:rFonts w:ascii="Arial" w:hAnsi="Arial" w:cs="Arial"/>
        </w:rPr>
      </w:pPr>
      <w:r>
        <w:rPr>
          <w:rFonts w:ascii="Arial" w:hAnsi="Arial" w:cs="Arial"/>
        </w:rPr>
        <w:t xml:space="preserve">     </w:t>
      </w:r>
      <w:r w:rsidRPr="00E01C6E">
        <w:rPr>
          <w:rFonts w:ascii="Arial" w:hAnsi="Arial" w:cs="Arial"/>
        </w:rPr>
        <w:t>Формирование и реализация Программы базируется на следующих принципах:</w:t>
      </w:r>
    </w:p>
    <w:p w:rsidR="00E01C6E" w:rsidRPr="00E01C6E" w:rsidRDefault="00E01C6E" w:rsidP="00E01C6E">
      <w:pPr>
        <w:pStyle w:val="aa"/>
        <w:numPr>
          <w:ilvl w:val="0"/>
          <w:numId w:val="11"/>
        </w:numPr>
        <w:tabs>
          <w:tab w:val="left" w:pos="10680"/>
        </w:tabs>
        <w:jc w:val="both"/>
        <w:rPr>
          <w:rFonts w:ascii="Arial" w:hAnsi="Arial" w:cs="Arial"/>
        </w:rPr>
      </w:pPr>
      <w:r w:rsidRPr="00E01C6E">
        <w:rPr>
          <w:rFonts w:ascii="Arial" w:hAnsi="Arial" w:cs="Arial"/>
        </w:rPr>
        <w:t>целевом - мероприятия и решения Программы должны обеспечивать достижение поставленных целей;</w:t>
      </w:r>
    </w:p>
    <w:p w:rsidR="00E01C6E" w:rsidRPr="00E01C6E" w:rsidRDefault="00E01C6E" w:rsidP="00E01C6E">
      <w:pPr>
        <w:pStyle w:val="aa"/>
        <w:numPr>
          <w:ilvl w:val="0"/>
          <w:numId w:val="11"/>
        </w:numPr>
        <w:tabs>
          <w:tab w:val="left" w:pos="10680"/>
        </w:tabs>
        <w:jc w:val="both"/>
        <w:rPr>
          <w:rFonts w:ascii="Arial" w:hAnsi="Arial" w:cs="Arial"/>
        </w:rPr>
      </w:pPr>
      <w:r w:rsidRPr="00E01C6E">
        <w:rPr>
          <w:rFonts w:ascii="Arial" w:hAnsi="Arial" w:cs="Arial"/>
        </w:rPr>
        <w:t>системности - рассмотрение всех субъектов коммунальной инфраструктуры муниципального образования как единой системы с учетом взаимного влияния всех элементов Программы друг на друга;</w:t>
      </w:r>
    </w:p>
    <w:p w:rsidR="00E01C6E" w:rsidRDefault="00E01C6E" w:rsidP="00E01C6E">
      <w:pPr>
        <w:tabs>
          <w:tab w:val="left" w:pos="10680"/>
        </w:tabs>
        <w:jc w:val="both"/>
        <w:rPr>
          <w:rFonts w:ascii="Arial" w:hAnsi="Arial" w:cs="Arial"/>
          <w:b/>
          <w:bCs/>
        </w:rPr>
      </w:pPr>
    </w:p>
    <w:p w:rsidR="00E01C6E" w:rsidRDefault="00E01C6E" w:rsidP="00E01C6E">
      <w:pPr>
        <w:tabs>
          <w:tab w:val="left" w:pos="10680"/>
        </w:tabs>
        <w:rPr>
          <w:rFonts w:ascii="Arial" w:hAnsi="Arial" w:cs="Arial"/>
          <w:b/>
          <w:bCs/>
        </w:rPr>
      </w:pPr>
    </w:p>
    <w:p w:rsidR="00E01C6E" w:rsidRDefault="00E01C6E" w:rsidP="00E01C6E">
      <w:pPr>
        <w:tabs>
          <w:tab w:val="left" w:pos="10680"/>
        </w:tabs>
        <w:rPr>
          <w:rFonts w:ascii="Arial" w:hAnsi="Arial" w:cs="Arial"/>
          <w:b/>
          <w:bCs/>
        </w:rPr>
      </w:pPr>
    </w:p>
    <w:p w:rsidR="00E01C6E" w:rsidRDefault="00E01C6E" w:rsidP="00E01C6E">
      <w:pPr>
        <w:tabs>
          <w:tab w:val="left" w:pos="10680"/>
        </w:tabs>
        <w:jc w:val="right"/>
        <w:rPr>
          <w:rFonts w:ascii="Arial" w:hAnsi="Arial" w:cs="Arial"/>
          <w:b/>
          <w:bCs/>
        </w:rPr>
      </w:pPr>
      <w:r w:rsidRPr="00E01C6E">
        <w:rPr>
          <w:rFonts w:ascii="Arial" w:hAnsi="Arial" w:cs="Arial"/>
          <w:b/>
          <w:bCs/>
        </w:rPr>
        <w:t>7</w:t>
      </w:r>
    </w:p>
    <w:p w:rsidR="00E01C6E" w:rsidRDefault="00E01C6E" w:rsidP="00E01C6E">
      <w:pPr>
        <w:tabs>
          <w:tab w:val="left" w:pos="10680"/>
        </w:tabs>
        <w:jc w:val="right"/>
        <w:rPr>
          <w:rFonts w:ascii="Arial" w:hAnsi="Arial" w:cs="Arial"/>
          <w:b/>
          <w:bCs/>
        </w:rPr>
      </w:pPr>
    </w:p>
    <w:p w:rsidR="00E01C6E" w:rsidRDefault="00E01C6E" w:rsidP="00E01C6E">
      <w:pPr>
        <w:tabs>
          <w:tab w:val="left" w:pos="10680"/>
        </w:tabs>
        <w:jc w:val="right"/>
        <w:rPr>
          <w:rFonts w:ascii="Arial" w:hAnsi="Arial" w:cs="Arial"/>
          <w:b/>
          <w:bCs/>
        </w:rPr>
      </w:pPr>
    </w:p>
    <w:p w:rsidR="00E01C6E" w:rsidRDefault="00E01C6E" w:rsidP="00E01C6E">
      <w:pPr>
        <w:tabs>
          <w:tab w:val="left" w:pos="10680"/>
        </w:tabs>
        <w:jc w:val="right"/>
        <w:rPr>
          <w:rFonts w:ascii="Arial" w:hAnsi="Arial" w:cs="Arial"/>
          <w:b/>
          <w:bCs/>
        </w:rPr>
      </w:pPr>
    </w:p>
    <w:p w:rsidR="00E01C6E" w:rsidRDefault="00E01C6E" w:rsidP="00E01C6E">
      <w:pPr>
        <w:tabs>
          <w:tab w:val="left" w:pos="10680"/>
        </w:tabs>
        <w:jc w:val="right"/>
        <w:rPr>
          <w:rFonts w:ascii="Arial" w:hAnsi="Arial" w:cs="Arial"/>
          <w:b/>
          <w:bCs/>
        </w:rPr>
      </w:pPr>
    </w:p>
    <w:p w:rsidR="00EB5EC3" w:rsidRDefault="00EB5EC3" w:rsidP="00E01C6E">
      <w:pPr>
        <w:tabs>
          <w:tab w:val="left" w:pos="10680"/>
        </w:tabs>
        <w:jc w:val="right"/>
        <w:rPr>
          <w:rFonts w:ascii="Arial" w:hAnsi="Arial" w:cs="Arial"/>
          <w:b/>
          <w:bCs/>
        </w:rPr>
      </w:pPr>
    </w:p>
    <w:p w:rsidR="00EB5EC3" w:rsidRDefault="00EB5EC3" w:rsidP="00E01C6E">
      <w:pPr>
        <w:tabs>
          <w:tab w:val="left" w:pos="10680"/>
        </w:tabs>
        <w:jc w:val="right"/>
        <w:rPr>
          <w:rFonts w:ascii="Arial" w:hAnsi="Arial" w:cs="Arial"/>
          <w:b/>
          <w:bCs/>
        </w:rPr>
      </w:pPr>
    </w:p>
    <w:p w:rsidR="00EB5EC3" w:rsidRDefault="00EB5EC3" w:rsidP="00E01C6E">
      <w:pPr>
        <w:tabs>
          <w:tab w:val="left" w:pos="10680"/>
        </w:tabs>
        <w:jc w:val="right"/>
        <w:rPr>
          <w:rFonts w:ascii="Arial" w:hAnsi="Arial" w:cs="Arial"/>
          <w:b/>
          <w:bCs/>
        </w:rPr>
      </w:pPr>
    </w:p>
    <w:p w:rsidR="00E01C6E" w:rsidRPr="00E01C6E" w:rsidRDefault="00E01C6E" w:rsidP="00E01C6E">
      <w:pPr>
        <w:tabs>
          <w:tab w:val="left" w:pos="10680"/>
        </w:tabs>
        <w:jc w:val="right"/>
        <w:rPr>
          <w:rFonts w:ascii="Arial" w:hAnsi="Arial" w:cs="Arial"/>
          <w:b/>
          <w:bCs/>
        </w:rPr>
      </w:pPr>
    </w:p>
    <w:p w:rsidR="00E01C6E" w:rsidRPr="00E01C6E" w:rsidRDefault="00E01C6E" w:rsidP="00E01C6E">
      <w:pPr>
        <w:tabs>
          <w:tab w:val="left" w:pos="10680"/>
        </w:tabs>
        <w:jc w:val="right"/>
        <w:rPr>
          <w:rFonts w:ascii="Arial" w:hAnsi="Arial" w:cs="Arial"/>
          <w:b/>
          <w:bCs/>
        </w:rPr>
      </w:pPr>
    </w:p>
    <w:p w:rsidR="00E01C6E" w:rsidRPr="00E01C6E" w:rsidRDefault="00E01C6E" w:rsidP="00E01C6E">
      <w:pPr>
        <w:pStyle w:val="11"/>
        <w:numPr>
          <w:ilvl w:val="0"/>
          <w:numId w:val="12"/>
        </w:numPr>
        <w:shd w:val="clear" w:color="auto" w:fill="auto"/>
        <w:tabs>
          <w:tab w:val="left" w:pos="1295"/>
        </w:tabs>
        <w:spacing w:after="0" w:line="317" w:lineRule="exact"/>
        <w:ind w:left="1300" w:right="20" w:hanging="360"/>
        <w:jc w:val="both"/>
        <w:rPr>
          <w:rFonts w:ascii="Arial" w:hAnsi="Arial" w:cs="Arial"/>
          <w:sz w:val="24"/>
          <w:szCs w:val="24"/>
        </w:rPr>
      </w:pPr>
      <w:r w:rsidRPr="00E01C6E">
        <w:rPr>
          <w:rFonts w:ascii="Arial" w:hAnsi="Arial" w:cs="Arial"/>
          <w:sz w:val="24"/>
          <w:szCs w:val="24"/>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w:t>
      </w:r>
    </w:p>
    <w:p w:rsidR="00E01C6E" w:rsidRPr="00C838EF" w:rsidRDefault="00C838EF" w:rsidP="00C838EF">
      <w:pPr>
        <w:pStyle w:val="ab"/>
        <w:rPr>
          <w:rFonts w:ascii="Arial" w:hAnsi="Arial" w:cs="Arial"/>
        </w:rPr>
      </w:pPr>
      <w:r>
        <w:rPr>
          <w:rFonts w:ascii="Arial" w:hAnsi="Arial" w:cs="Arial"/>
        </w:rPr>
        <w:t xml:space="preserve">        </w:t>
      </w:r>
      <w:r w:rsidR="00E01C6E" w:rsidRPr="00C838EF">
        <w:rPr>
          <w:rFonts w:ascii="Arial" w:hAnsi="Arial" w:cs="Arial"/>
        </w:rPr>
        <w:t>Перспективные показатели развития муниципального образования являются основой для разработки Программы и формируются на основании:</w:t>
      </w:r>
    </w:p>
    <w:p w:rsidR="00E01C6E" w:rsidRPr="00E01C6E" w:rsidRDefault="00E01C6E" w:rsidP="00E01C6E">
      <w:pPr>
        <w:pStyle w:val="11"/>
        <w:numPr>
          <w:ilvl w:val="0"/>
          <w:numId w:val="12"/>
        </w:numPr>
        <w:shd w:val="clear" w:color="auto" w:fill="auto"/>
        <w:tabs>
          <w:tab w:val="left" w:pos="1290"/>
        </w:tabs>
        <w:spacing w:after="0" w:line="317" w:lineRule="exact"/>
        <w:ind w:left="1300" w:right="20" w:hanging="360"/>
        <w:jc w:val="both"/>
        <w:rPr>
          <w:rFonts w:ascii="Arial" w:hAnsi="Arial" w:cs="Arial"/>
          <w:sz w:val="24"/>
          <w:szCs w:val="24"/>
        </w:rPr>
      </w:pPr>
      <w:r w:rsidRPr="00E01C6E">
        <w:rPr>
          <w:rFonts w:ascii="Arial" w:hAnsi="Arial" w:cs="Arial"/>
          <w:sz w:val="24"/>
          <w:szCs w:val="24"/>
        </w:rPr>
        <w:t>схемы территориального планирования Россошанского муниципального района Воронежской области, в том числе схемы границ земельных участков, которые предоставлены для размещения объектов капитального строительства местного значения, или на которых размещаются объекты капитального строительства, находящиеся в собственности муниципального района, а также границ зон планирования размещения объектов капитального строительства местного значения;</w:t>
      </w:r>
    </w:p>
    <w:p w:rsidR="00E01C6E" w:rsidRPr="00E01C6E" w:rsidRDefault="00E01C6E" w:rsidP="00E01C6E">
      <w:pPr>
        <w:pStyle w:val="11"/>
        <w:numPr>
          <w:ilvl w:val="0"/>
          <w:numId w:val="12"/>
        </w:numPr>
        <w:shd w:val="clear" w:color="auto" w:fill="auto"/>
        <w:tabs>
          <w:tab w:val="left" w:pos="1295"/>
        </w:tabs>
        <w:spacing w:after="0" w:line="317" w:lineRule="exact"/>
        <w:ind w:left="1300" w:hanging="360"/>
        <w:jc w:val="both"/>
        <w:rPr>
          <w:rFonts w:ascii="Arial" w:hAnsi="Arial" w:cs="Arial"/>
          <w:sz w:val="24"/>
          <w:szCs w:val="24"/>
        </w:rPr>
      </w:pPr>
      <w:r w:rsidRPr="00E01C6E">
        <w:rPr>
          <w:rFonts w:ascii="Arial" w:hAnsi="Arial" w:cs="Arial"/>
          <w:sz w:val="24"/>
          <w:szCs w:val="24"/>
        </w:rPr>
        <w:t>проекта генерального плана муниципального образования;</w:t>
      </w:r>
    </w:p>
    <w:p w:rsidR="00E01C6E" w:rsidRPr="00E01C6E" w:rsidRDefault="00E01C6E" w:rsidP="00E01C6E">
      <w:pPr>
        <w:pStyle w:val="11"/>
        <w:numPr>
          <w:ilvl w:val="0"/>
          <w:numId w:val="12"/>
        </w:numPr>
        <w:shd w:val="clear" w:color="auto" w:fill="auto"/>
        <w:tabs>
          <w:tab w:val="left" w:pos="1290"/>
        </w:tabs>
        <w:spacing w:after="0" w:line="322" w:lineRule="exact"/>
        <w:ind w:left="1300" w:hanging="360"/>
        <w:jc w:val="both"/>
        <w:rPr>
          <w:rFonts w:ascii="Arial" w:hAnsi="Arial" w:cs="Arial"/>
          <w:sz w:val="24"/>
          <w:szCs w:val="24"/>
        </w:rPr>
      </w:pPr>
      <w:r w:rsidRPr="00E01C6E">
        <w:rPr>
          <w:rFonts w:ascii="Arial" w:hAnsi="Arial" w:cs="Arial"/>
          <w:sz w:val="24"/>
          <w:szCs w:val="24"/>
        </w:rPr>
        <w:t>правил землепользования и застройки муниципального образования;</w:t>
      </w:r>
    </w:p>
    <w:p w:rsidR="00E01C6E" w:rsidRPr="00E01C6E" w:rsidRDefault="00E01C6E" w:rsidP="00E01C6E">
      <w:pPr>
        <w:pStyle w:val="11"/>
        <w:numPr>
          <w:ilvl w:val="0"/>
          <w:numId w:val="12"/>
        </w:numPr>
        <w:shd w:val="clear" w:color="auto" w:fill="auto"/>
        <w:tabs>
          <w:tab w:val="left" w:pos="1295"/>
        </w:tabs>
        <w:spacing w:after="0" w:line="322" w:lineRule="exact"/>
        <w:ind w:left="1300" w:hanging="360"/>
        <w:jc w:val="both"/>
        <w:rPr>
          <w:rFonts w:ascii="Arial" w:hAnsi="Arial" w:cs="Arial"/>
          <w:sz w:val="24"/>
          <w:szCs w:val="24"/>
        </w:rPr>
      </w:pPr>
      <w:r w:rsidRPr="00E01C6E">
        <w:rPr>
          <w:rFonts w:ascii="Arial" w:hAnsi="Arial" w:cs="Arial"/>
          <w:sz w:val="24"/>
          <w:szCs w:val="24"/>
        </w:rPr>
        <w:t>проекта схемы теплоснабжения муниципального образования;</w:t>
      </w:r>
    </w:p>
    <w:p w:rsidR="00E01C6E" w:rsidRPr="00E01C6E" w:rsidRDefault="00E01C6E" w:rsidP="00E01C6E">
      <w:pPr>
        <w:pStyle w:val="11"/>
        <w:numPr>
          <w:ilvl w:val="0"/>
          <w:numId w:val="12"/>
        </w:numPr>
        <w:shd w:val="clear" w:color="auto" w:fill="auto"/>
        <w:tabs>
          <w:tab w:val="left" w:pos="1295"/>
        </w:tabs>
        <w:spacing w:after="0" w:line="322" w:lineRule="exact"/>
        <w:ind w:left="1300" w:right="20" w:hanging="360"/>
        <w:jc w:val="both"/>
        <w:rPr>
          <w:rFonts w:ascii="Arial" w:hAnsi="Arial" w:cs="Arial"/>
          <w:sz w:val="24"/>
          <w:szCs w:val="24"/>
        </w:rPr>
      </w:pPr>
      <w:r w:rsidRPr="00E01C6E">
        <w:rPr>
          <w:rFonts w:ascii="Arial" w:hAnsi="Arial" w:cs="Arial"/>
          <w:sz w:val="24"/>
          <w:szCs w:val="24"/>
        </w:rPr>
        <w:t>проекта схемы водоснабжения и водоотведения муниципального образования.</w:t>
      </w:r>
    </w:p>
    <w:p w:rsidR="00E01C6E" w:rsidRPr="00E01C6E" w:rsidRDefault="00E01C6E" w:rsidP="00E01C6E">
      <w:pPr>
        <w:pStyle w:val="11"/>
        <w:shd w:val="clear" w:color="auto" w:fill="auto"/>
        <w:spacing w:line="322" w:lineRule="exact"/>
        <w:ind w:right="20" w:firstLine="560"/>
        <w:jc w:val="left"/>
        <w:rPr>
          <w:rFonts w:ascii="Arial" w:hAnsi="Arial" w:cs="Arial"/>
          <w:sz w:val="24"/>
          <w:szCs w:val="24"/>
        </w:rPr>
      </w:pPr>
      <w:r w:rsidRPr="00E01C6E">
        <w:rPr>
          <w:rFonts w:ascii="Arial" w:hAnsi="Arial" w:cs="Arial"/>
          <w:sz w:val="24"/>
          <w:szCs w:val="24"/>
        </w:rPr>
        <w:t>Программа разработана в соответствии со следующими нормативно-правовыми актами и документами:</w:t>
      </w:r>
    </w:p>
    <w:p w:rsidR="00E01C6E" w:rsidRPr="00E01C6E" w:rsidRDefault="00E01C6E" w:rsidP="00E01C6E">
      <w:pPr>
        <w:pStyle w:val="11"/>
        <w:numPr>
          <w:ilvl w:val="0"/>
          <w:numId w:val="12"/>
        </w:numPr>
        <w:shd w:val="clear" w:color="auto" w:fill="auto"/>
        <w:tabs>
          <w:tab w:val="left" w:pos="1300"/>
        </w:tabs>
        <w:spacing w:after="0" w:line="322" w:lineRule="exact"/>
        <w:ind w:left="1300" w:right="20" w:hanging="360"/>
        <w:jc w:val="both"/>
        <w:rPr>
          <w:rFonts w:ascii="Arial" w:hAnsi="Arial" w:cs="Arial"/>
          <w:sz w:val="24"/>
          <w:szCs w:val="24"/>
        </w:rPr>
      </w:pPr>
      <w:r w:rsidRPr="00E01C6E">
        <w:rPr>
          <w:rFonts w:ascii="Arial" w:hAnsi="Arial" w:cs="Arial"/>
          <w:sz w:val="24"/>
          <w:szCs w:val="24"/>
        </w:rPr>
        <w:t>федеральным законом от 21.07.2007 № 185-ФЗ «О Фонде содействия реформированию жилищно-коммунального хозяйства»;</w:t>
      </w:r>
    </w:p>
    <w:p w:rsidR="00E01C6E" w:rsidRPr="00E01C6E" w:rsidRDefault="00E01C6E" w:rsidP="00E01C6E">
      <w:pPr>
        <w:pStyle w:val="11"/>
        <w:numPr>
          <w:ilvl w:val="0"/>
          <w:numId w:val="12"/>
        </w:numPr>
        <w:shd w:val="clear" w:color="auto" w:fill="auto"/>
        <w:tabs>
          <w:tab w:val="left" w:pos="1290"/>
        </w:tabs>
        <w:spacing w:after="0" w:line="322" w:lineRule="exact"/>
        <w:ind w:left="1300" w:right="20" w:hanging="360"/>
        <w:jc w:val="both"/>
        <w:rPr>
          <w:rFonts w:ascii="Arial" w:hAnsi="Arial" w:cs="Arial"/>
          <w:sz w:val="24"/>
          <w:szCs w:val="24"/>
        </w:rPr>
      </w:pPr>
      <w:r w:rsidRPr="00E01C6E">
        <w:rPr>
          <w:rFonts w:ascii="Arial" w:hAnsi="Arial" w:cs="Arial"/>
          <w:sz w:val="24"/>
          <w:szCs w:val="24"/>
        </w:rPr>
        <w:t>указом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E01C6E" w:rsidRPr="00E01C6E" w:rsidRDefault="00E01C6E" w:rsidP="00E01C6E">
      <w:pPr>
        <w:pStyle w:val="11"/>
        <w:numPr>
          <w:ilvl w:val="0"/>
          <w:numId w:val="12"/>
        </w:numPr>
        <w:shd w:val="clear" w:color="auto" w:fill="auto"/>
        <w:tabs>
          <w:tab w:val="left" w:pos="1295"/>
        </w:tabs>
        <w:spacing w:after="0" w:line="322" w:lineRule="exact"/>
        <w:ind w:left="1300" w:right="20" w:hanging="360"/>
        <w:jc w:val="both"/>
        <w:rPr>
          <w:rFonts w:ascii="Arial" w:hAnsi="Arial" w:cs="Arial"/>
          <w:sz w:val="24"/>
          <w:szCs w:val="24"/>
        </w:rPr>
      </w:pPr>
      <w:r w:rsidRPr="00E01C6E">
        <w:rPr>
          <w:rFonts w:ascii="Arial" w:hAnsi="Arial" w:cs="Arial"/>
          <w:sz w:val="24"/>
          <w:szCs w:val="24"/>
        </w:rPr>
        <w:t>постановлением Правительства РФ от 09.06.2007 № 360 «Об утверждении правил заключения и исполнения публичных договоров о подключении к системам коммунальной инфраструктуры»;</w:t>
      </w:r>
    </w:p>
    <w:p w:rsidR="00E01C6E" w:rsidRPr="00E01C6E" w:rsidRDefault="00E01C6E" w:rsidP="00E01C6E">
      <w:pPr>
        <w:pStyle w:val="11"/>
        <w:numPr>
          <w:ilvl w:val="0"/>
          <w:numId w:val="12"/>
        </w:numPr>
        <w:shd w:val="clear" w:color="auto" w:fill="auto"/>
        <w:tabs>
          <w:tab w:val="left" w:pos="1295"/>
        </w:tabs>
        <w:spacing w:after="0" w:line="322" w:lineRule="exact"/>
        <w:ind w:left="1300" w:right="20" w:hanging="360"/>
        <w:jc w:val="both"/>
        <w:rPr>
          <w:rFonts w:ascii="Arial" w:hAnsi="Arial" w:cs="Arial"/>
          <w:sz w:val="24"/>
          <w:szCs w:val="24"/>
        </w:rPr>
      </w:pPr>
      <w:r w:rsidRPr="00E01C6E">
        <w:rPr>
          <w:rFonts w:ascii="Arial" w:hAnsi="Arial" w:cs="Arial"/>
          <w:sz w:val="24"/>
          <w:szCs w:val="24"/>
        </w:rPr>
        <w:t>постановлением Правительства РФ от 23.07.2007 № 464 «Правила финансирования инвестиционных программ коммунального комплекса - производителей товаров и услуг в сфере электро- и (или) теплоснабжения»;</w:t>
      </w:r>
    </w:p>
    <w:p w:rsidR="00E01C6E" w:rsidRPr="00E01C6E" w:rsidRDefault="00E01C6E" w:rsidP="00E01C6E">
      <w:pPr>
        <w:pStyle w:val="11"/>
        <w:numPr>
          <w:ilvl w:val="0"/>
          <w:numId w:val="12"/>
        </w:numPr>
        <w:shd w:val="clear" w:color="auto" w:fill="auto"/>
        <w:tabs>
          <w:tab w:val="left" w:pos="1290"/>
        </w:tabs>
        <w:spacing w:after="0" w:line="322" w:lineRule="exact"/>
        <w:ind w:left="1300" w:right="20" w:hanging="360"/>
        <w:jc w:val="both"/>
        <w:rPr>
          <w:rFonts w:ascii="Arial" w:hAnsi="Arial" w:cs="Arial"/>
          <w:sz w:val="24"/>
          <w:szCs w:val="24"/>
        </w:rPr>
      </w:pPr>
      <w:r w:rsidRPr="00E01C6E">
        <w:rPr>
          <w:rFonts w:ascii="Arial" w:hAnsi="Arial" w:cs="Arial"/>
          <w:sz w:val="24"/>
          <w:szCs w:val="24"/>
        </w:rPr>
        <w:t>постановлением Правительства РФ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E01C6E" w:rsidRPr="00E01C6E" w:rsidRDefault="00E01C6E" w:rsidP="00E01C6E">
      <w:pPr>
        <w:pStyle w:val="11"/>
        <w:numPr>
          <w:ilvl w:val="0"/>
          <w:numId w:val="12"/>
        </w:numPr>
        <w:shd w:val="clear" w:color="auto" w:fill="auto"/>
        <w:tabs>
          <w:tab w:val="left" w:pos="1295"/>
        </w:tabs>
        <w:spacing w:after="0" w:line="322" w:lineRule="exact"/>
        <w:ind w:left="1300" w:right="20" w:hanging="360"/>
        <w:jc w:val="both"/>
        <w:rPr>
          <w:rFonts w:ascii="Arial" w:hAnsi="Arial" w:cs="Arial"/>
          <w:sz w:val="24"/>
          <w:szCs w:val="24"/>
        </w:rPr>
      </w:pPr>
      <w:r w:rsidRPr="00E01C6E">
        <w:rPr>
          <w:rFonts w:ascii="Arial" w:hAnsi="Arial" w:cs="Arial"/>
          <w:sz w:val="24"/>
          <w:szCs w:val="24"/>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E01C6E" w:rsidRPr="00E01C6E" w:rsidRDefault="00E01C6E" w:rsidP="00E01C6E">
      <w:pPr>
        <w:pStyle w:val="11"/>
        <w:numPr>
          <w:ilvl w:val="0"/>
          <w:numId w:val="12"/>
        </w:numPr>
        <w:shd w:val="clear" w:color="auto" w:fill="auto"/>
        <w:tabs>
          <w:tab w:val="left" w:pos="1295"/>
        </w:tabs>
        <w:spacing w:after="0" w:line="322" w:lineRule="exact"/>
        <w:ind w:left="1300" w:right="20" w:hanging="360"/>
        <w:jc w:val="both"/>
        <w:rPr>
          <w:rFonts w:ascii="Arial" w:hAnsi="Arial" w:cs="Arial"/>
          <w:sz w:val="24"/>
          <w:szCs w:val="24"/>
        </w:rPr>
      </w:pPr>
      <w:r w:rsidRPr="00E01C6E">
        <w:rPr>
          <w:rFonts w:ascii="Arial" w:hAnsi="Arial" w:cs="Arial"/>
          <w:sz w:val="24"/>
          <w:szCs w:val="24"/>
        </w:rPr>
        <w:t>постановлением Правительства РФ от 27.08.2012 №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E01C6E" w:rsidRPr="00E01C6E" w:rsidRDefault="00E01C6E" w:rsidP="00E01C6E">
      <w:pPr>
        <w:pStyle w:val="11"/>
        <w:numPr>
          <w:ilvl w:val="0"/>
          <w:numId w:val="12"/>
        </w:numPr>
        <w:shd w:val="clear" w:color="auto" w:fill="auto"/>
        <w:tabs>
          <w:tab w:val="left" w:pos="1295"/>
        </w:tabs>
        <w:spacing w:after="0" w:line="322" w:lineRule="exact"/>
        <w:ind w:left="1300" w:right="20" w:hanging="360"/>
        <w:jc w:val="both"/>
        <w:rPr>
          <w:rFonts w:ascii="Arial" w:hAnsi="Arial" w:cs="Arial"/>
          <w:sz w:val="24"/>
          <w:szCs w:val="24"/>
        </w:rPr>
      </w:pPr>
      <w:r w:rsidRPr="00E01C6E">
        <w:rPr>
          <w:rFonts w:ascii="Arial" w:hAnsi="Arial" w:cs="Arial"/>
          <w:sz w:val="24"/>
          <w:szCs w:val="24"/>
        </w:rPr>
        <w:t>приказом Министерства регионального развития РФ от 14.04.2008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E01C6E" w:rsidRDefault="00E01C6E" w:rsidP="00E01C6E">
      <w:pPr>
        <w:tabs>
          <w:tab w:val="left" w:pos="10680"/>
        </w:tabs>
        <w:rPr>
          <w:rFonts w:ascii="Arial" w:hAnsi="Arial" w:cs="Arial"/>
          <w:b/>
          <w:bCs/>
        </w:rPr>
      </w:pPr>
    </w:p>
    <w:p w:rsidR="00E01C6E" w:rsidRPr="00E01C6E" w:rsidRDefault="00EB5EC3" w:rsidP="00EB5EC3">
      <w:pPr>
        <w:tabs>
          <w:tab w:val="left" w:pos="10680"/>
        </w:tabs>
        <w:jc w:val="right"/>
        <w:rPr>
          <w:rFonts w:ascii="Arial" w:hAnsi="Arial" w:cs="Arial"/>
          <w:b/>
          <w:bCs/>
        </w:rPr>
      </w:pPr>
      <w:r>
        <w:rPr>
          <w:rFonts w:ascii="Arial" w:hAnsi="Arial" w:cs="Arial"/>
          <w:b/>
          <w:bCs/>
        </w:rPr>
        <w:t>8</w:t>
      </w:r>
    </w:p>
    <w:p w:rsidR="00E01C6E" w:rsidRPr="00E01C6E" w:rsidRDefault="00E01C6E" w:rsidP="00E01C6E">
      <w:pPr>
        <w:tabs>
          <w:tab w:val="left" w:pos="10680"/>
        </w:tabs>
        <w:rPr>
          <w:rFonts w:ascii="Arial" w:hAnsi="Arial" w:cs="Arial"/>
        </w:rPr>
      </w:pPr>
    </w:p>
    <w:p w:rsidR="00BC2EA7" w:rsidRDefault="00BC2EA7" w:rsidP="00C838EF">
      <w:pPr>
        <w:tabs>
          <w:tab w:val="left" w:pos="10680"/>
        </w:tabs>
        <w:jc w:val="right"/>
        <w:rPr>
          <w:rFonts w:ascii="Arial" w:hAnsi="Arial" w:cs="Arial"/>
        </w:rPr>
      </w:pPr>
    </w:p>
    <w:p w:rsidR="00C838EF" w:rsidRDefault="00C838EF" w:rsidP="00C838EF">
      <w:pPr>
        <w:tabs>
          <w:tab w:val="left" w:pos="10680"/>
        </w:tabs>
        <w:jc w:val="right"/>
        <w:rPr>
          <w:rFonts w:ascii="Arial" w:hAnsi="Arial" w:cs="Arial"/>
        </w:rPr>
      </w:pPr>
    </w:p>
    <w:p w:rsidR="00C838EF" w:rsidRDefault="00C838EF" w:rsidP="00C838EF">
      <w:pPr>
        <w:tabs>
          <w:tab w:val="left" w:pos="10680"/>
        </w:tabs>
        <w:jc w:val="right"/>
        <w:rPr>
          <w:rFonts w:ascii="Arial" w:hAnsi="Arial" w:cs="Arial"/>
        </w:rPr>
      </w:pPr>
    </w:p>
    <w:p w:rsidR="00C838EF" w:rsidRPr="00C838EF" w:rsidRDefault="00C838EF" w:rsidP="00C838EF">
      <w:pPr>
        <w:pStyle w:val="aa"/>
        <w:numPr>
          <w:ilvl w:val="0"/>
          <w:numId w:val="11"/>
        </w:numPr>
        <w:tabs>
          <w:tab w:val="left" w:pos="10680"/>
        </w:tabs>
        <w:jc w:val="both"/>
        <w:rPr>
          <w:rFonts w:ascii="Arial" w:hAnsi="Arial" w:cs="Arial"/>
        </w:rPr>
      </w:pPr>
      <w:r w:rsidRPr="00C838EF">
        <w:rPr>
          <w:rFonts w:ascii="Arial" w:hAnsi="Arial" w:cs="Arial"/>
        </w:rPr>
        <w:t>приказом Министерства регионального развития РФ от 10.07.2007 №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C838EF" w:rsidRDefault="00C838EF" w:rsidP="00C838EF">
      <w:pPr>
        <w:pStyle w:val="aa"/>
        <w:numPr>
          <w:ilvl w:val="0"/>
          <w:numId w:val="11"/>
        </w:numPr>
        <w:tabs>
          <w:tab w:val="left" w:pos="10680"/>
        </w:tabs>
        <w:jc w:val="both"/>
        <w:rPr>
          <w:rFonts w:ascii="Arial" w:hAnsi="Arial" w:cs="Arial"/>
        </w:rPr>
      </w:pPr>
      <w:r w:rsidRPr="00C838EF">
        <w:rPr>
          <w:rFonts w:ascii="Arial" w:hAnsi="Arial" w:cs="Arial"/>
        </w:rPr>
        <w:t>инвестиционными программами организаций коммунального комплекса, расположенных на территории муниципального образования и (или) осуществляющих деятельность на террито</w:t>
      </w:r>
      <w:r>
        <w:rPr>
          <w:rFonts w:ascii="Arial" w:hAnsi="Arial" w:cs="Arial"/>
        </w:rPr>
        <w:t>рии муниципального образования;</w:t>
      </w:r>
    </w:p>
    <w:p w:rsidR="00C838EF" w:rsidRDefault="00C838EF" w:rsidP="00C838EF">
      <w:pPr>
        <w:pStyle w:val="aa"/>
        <w:numPr>
          <w:ilvl w:val="0"/>
          <w:numId w:val="11"/>
        </w:numPr>
        <w:tabs>
          <w:tab w:val="left" w:pos="10680"/>
        </w:tabs>
        <w:jc w:val="both"/>
        <w:rPr>
          <w:rFonts w:ascii="Arial" w:hAnsi="Arial" w:cs="Arial"/>
        </w:rPr>
      </w:pPr>
      <w:r w:rsidRPr="00C838EF">
        <w:rPr>
          <w:rFonts w:ascii="Arial" w:hAnsi="Arial" w:cs="Arial"/>
        </w:rPr>
        <w:t>программами энергосбережения и повышения энергетической эффективности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 (при их наличии);</w:t>
      </w:r>
    </w:p>
    <w:p w:rsidR="00C838EF" w:rsidRPr="00C838EF" w:rsidRDefault="00C838EF" w:rsidP="00C838EF">
      <w:pPr>
        <w:pStyle w:val="aa"/>
        <w:numPr>
          <w:ilvl w:val="0"/>
          <w:numId w:val="11"/>
        </w:numPr>
        <w:tabs>
          <w:tab w:val="left" w:pos="10680"/>
        </w:tabs>
        <w:jc w:val="both"/>
        <w:rPr>
          <w:rFonts w:ascii="Arial" w:hAnsi="Arial" w:cs="Arial"/>
        </w:rPr>
      </w:pPr>
      <w:r w:rsidRPr="00C838EF">
        <w:rPr>
          <w:rFonts w:ascii="Arial" w:hAnsi="Arial" w:cs="Arial"/>
        </w:rPr>
        <w:t xml:space="preserve"> методическими рекомендациями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от 01.10.2013 г. № 359/ГС;</w:t>
      </w:r>
    </w:p>
    <w:p w:rsidR="00C838EF" w:rsidRDefault="00C838EF" w:rsidP="00C838EF">
      <w:pPr>
        <w:pStyle w:val="aa"/>
        <w:numPr>
          <w:ilvl w:val="0"/>
          <w:numId w:val="11"/>
        </w:numPr>
        <w:tabs>
          <w:tab w:val="left" w:pos="10680"/>
        </w:tabs>
        <w:jc w:val="both"/>
        <w:rPr>
          <w:rFonts w:ascii="Arial" w:hAnsi="Arial" w:cs="Arial"/>
        </w:rPr>
      </w:pPr>
      <w:r w:rsidRPr="00C838EF">
        <w:rPr>
          <w:rFonts w:ascii="Arial" w:hAnsi="Arial" w:cs="Arial"/>
        </w:rPr>
        <w:t>постановлением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p w:rsidR="00C838EF" w:rsidRPr="00C838EF" w:rsidRDefault="00C838EF" w:rsidP="00C838EF"/>
    <w:p w:rsidR="00C838EF" w:rsidRPr="00C838EF" w:rsidRDefault="00C838EF" w:rsidP="00C838EF"/>
    <w:p w:rsidR="00C838EF" w:rsidRPr="00C838EF" w:rsidRDefault="00C838EF" w:rsidP="00C838EF"/>
    <w:p w:rsidR="00C838EF" w:rsidRPr="00C838EF" w:rsidRDefault="00C838EF" w:rsidP="00C838EF"/>
    <w:p w:rsidR="00C838EF" w:rsidRPr="00C838EF" w:rsidRDefault="00C838EF" w:rsidP="00C838EF"/>
    <w:p w:rsidR="006C55FD" w:rsidRPr="00C838EF" w:rsidRDefault="006C55FD" w:rsidP="006C55FD">
      <w:pPr>
        <w:pStyle w:val="a9"/>
        <w:shd w:val="clear" w:color="auto" w:fill="auto"/>
        <w:ind w:left="40"/>
        <w:rPr>
          <w:rFonts w:ascii="Arial" w:hAnsi="Arial" w:cs="Arial"/>
          <w:sz w:val="24"/>
          <w:szCs w:val="24"/>
        </w:rPr>
      </w:pPr>
      <w:r w:rsidRPr="00C838EF">
        <w:rPr>
          <w:rFonts w:ascii="Arial" w:hAnsi="Arial" w:cs="Arial"/>
          <w:sz w:val="24"/>
          <w:szCs w:val="24"/>
        </w:rPr>
        <w:t>2. Характеристика существующего состояния коммунальной инфраструктуры</w:t>
      </w:r>
      <w:r>
        <w:rPr>
          <w:rFonts w:ascii="Arial" w:hAnsi="Arial" w:cs="Arial"/>
          <w:sz w:val="24"/>
          <w:szCs w:val="24"/>
        </w:rPr>
        <w:t xml:space="preserve"> </w:t>
      </w:r>
      <w:r w:rsidRPr="00C838EF">
        <w:rPr>
          <w:rFonts w:ascii="Arial" w:hAnsi="Arial" w:cs="Arial"/>
          <w:sz w:val="24"/>
          <w:szCs w:val="24"/>
        </w:rPr>
        <w:t>муниципального образования</w:t>
      </w:r>
    </w:p>
    <w:p w:rsidR="00C838EF" w:rsidRPr="006C55FD" w:rsidRDefault="00C838EF" w:rsidP="00C838EF">
      <w:pPr>
        <w:rPr>
          <w:rFonts w:ascii="Arial" w:hAnsi="Arial" w:cs="Arial"/>
        </w:rPr>
      </w:pPr>
    </w:p>
    <w:p w:rsidR="00C838EF" w:rsidRDefault="006C55FD" w:rsidP="00C838EF">
      <w:pPr>
        <w:rPr>
          <w:rFonts w:ascii="Arial" w:hAnsi="Arial" w:cs="Arial"/>
          <w:b/>
        </w:rPr>
      </w:pPr>
      <w:r w:rsidRPr="006C55FD">
        <w:rPr>
          <w:rFonts w:ascii="Arial" w:hAnsi="Arial" w:cs="Arial"/>
          <w:b/>
        </w:rPr>
        <w:t>2.1. Краткий анализ существующего состояния систем ресурсоснабжения муниципального образования</w:t>
      </w:r>
    </w:p>
    <w:p w:rsidR="006C55FD" w:rsidRDefault="006C55FD" w:rsidP="00C838EF">
      <w:pPr>
        <w:rPr>
          <w:rFonts w:ascii="Arial" w:hAnsi="Arial" w:cs="Arial"/>
          <w:b/>
        </w:rPr>
      </w:pPr>
    </w:p>
    <w:p w:rsidR="006C55FD" w:rsidRPr="006C55FD" w:rsidRDefault="006C55FD" w:rsidP="00C838EF">
      <w:pPr>
        <w:rPr>
          <w:rFonts w:ascii="Arial" w:hAnsi="Arial" w:cs="Arial"/>
          <w:b/>
        </w:rPr>
      </w:pPr>
      <w:r>
        <w:rPr>
          <w:rFonts w:ascii="Arial" w:hAnsi="Arial" w:cs="Arial"/>
          <w:b/>
        </w:rPr>
        <w:t>2.1.1. Теплоснабжение</w:t>
      </w:r>
    </w:p>
    <w:p w:rsidR="00C838EF" w:rsidRPr="00C838EF" w:rsidRDefault="00C838EF" w:rsidP="00C838EF"/>
    <w:p w:rsidR="00DC4FC3" w:rsidRPr="006C55FD" w:rsidRDefault="00DC4FC3" w:rsidP="00DC4FC3">
      <w:pPr>
        <w:pStyle w:val="ab"/>
        <w:ind w:firstLine="851"/>
        <w:jc w:val="both"/>
        <w:rPr>
          <w:rFonts w:ascii="Arial" w:hAnsi="Arial" w:cs="Arial"/>
        </w:rPr>
      </w:pPr>
      <w:r>
        <w:rPr>
          <w:rFonts w:ascii="Arial" w:hAnsi="Arial" w:cs="Arial"/>
        </w:rPr>
        <w:t xml:space="preserve">            </w:t>
      </w:r>
      <w:r w:rsidRPr="006C55FD">
        <w:rPr>
          <w:rFonts w:ascii="Arial" w:hAnsi="Arial" w:cs="Arial"/>
        </w:rPr>
        <w:t>Копенкинское сельское поселение (далее Муниципальное образование) входит в состав Россошанского муниципального района Воронежской области. Поселение расположено на юге Россошанского района, расстояние до административного районного центра - г. Россошь составляет порядка 26 километров. В состав поселения входит 4 населенных пунктов: поселок Копенкина, поселок Ворошиловский, поселок Райновское, хутор Перещепное. Площадь поселения по состоянию на 01.01.2013г. - 10153 га. Административным центром поселения является п. Копенкина. Численность населения Копенкинского сельского поселения по состоянию на 01.01.2013г. составляет 1139 человек. На территории поселения функционирует 1 угольная котельная, находящихся на обслуживании МУП «Теплосеть» (табл.1).</w:t>
      </w:r>
    </w:p>
    <w:p w:rsidR="00C838EF" w:rsidRPr="00C838EF" w:rsidRDefault="00C838EF" w:rsidP="00C838EF"/>
    <w:p w:rsidR="00C838EF" w:rsidRPr="00C838EF" w:rsidRDefault="00C838EF" w:rsidP="00C838EF"/>
    <w:p w:rsidR="00C838EF" w:rsidRPr="00C838EF" w:rsidRDefault="00C838EF" w:rsidP="00C838EF"/>
    <w:p w:rsidR="00C838EF" w:rsidRPr="00C838EF" w:rsidRDefault="00C838EF" w:rsidP="00C838EF"/>
    <w:p w:rsidR="00C838EF" w:rsidRPr="00C838EF" w:rsidRDefault="00C838EF" w:rsidP="00C838EF"/>
    <w:p w:rsidR="00C838EF" w:rsidRPr="00C838EF" w:rsidRDefault="00C838EF" w:rsidP="00C838EF"/>
    <w:p w:rsidR="00C838EF" w:rsidRPr="00C838EF" w:rsidRDefault="00C838EF" w:rsidP="00C838EF"/>
    <w:p w:rsidR="00C838EF" w:rsidRDefault="00C838EF" w:rsidP="00C838EF"/>
    <w:p w:rsidR="00C838EF" w:rsidRDefault="00C838EF" w:rsidP="00C838EF">
      <w:pPr>
        <w:jc w:val="right"/>
      </w:pPr>
    </w:p>
    <w:p w:rsidR="00C838EF" w:rsidRDefault="00C838EF" w:rsidP="00C838EF">
      <w:pPr>
        <w:jc w:val="right"/>
      </w:pPr>
    </w:p>
    <w:p w:rsidR="00C838EF" w:rsidRDefault="00C838EF" w:rsidP="00C838EF">
      <w:pPr>
        <w:jc w:val="right"/>
      </w:pPr>
    </w:p>
    <w:p w:rsidR="00C838EF" w:rsidRDefault="00C838EF" w:rsidP="00C838EF">
      <w:pPr>
        <w:jc w:val="right"/>
      </w:pPr>
    </w:p>
    <w:p w:rsidR="00C838EF" w:rsidRDefault="00C838EF" w:rsidP="00C838EF">
      <w:pPr>
        <w:jc w:val="right"/>
      </w:pPr>
    </w:p>
    <w:p w:rsidR="00C838EF" w:rsidRDefault="00EB5EC3" w:rsidP="00EB5EC3">
      <w:pPr>
        <w:jc w:val="right"/>
      </w:pPr>
      <w:r>
        <w:t>9</w:t>
      </w:r>
    </w:p>
    <w:p w:rsidR="00C838EF" w:rsidRDefault="00C838EF" w:rsidP="00C838EF">
      <w:pPr>
        <w:jc w:val="right"/>
      </w:pPr>
    </w:p>
    <w:p w:rsidR="00C838EF" w:rsidRDefault="00C838EF" w:rsidP="00C838EF">
      <w:pPr>
        <w:jc w:val="right"/>
      </w:pPr>
    </w:p>
    <w:p w:rsidR="00F11156" w:rsidRDefault="00F11156" w:rsidP="00C838EF">
      <w:pPr>
        <w:jc w:val="right"/>
      </w:pPr>
    </w:p>
    <w:p w:rsidR="00F11156" w:rsidRDefault="00F11156" w:rsidP="00C838EF">
      <w:pPr>
        <w:jc w:val="right"/>
      </w:pPr>
    </w:p>
    <w:p w:rsidR="00F11156" w:rsidRDefault="00F11156" w:rsidP="00C838EF">
      <w:pPr>
        <w:jc w:val="right"/>
      </w:pPr>
    </w:p>
    <w:p w:rsidR="00F11156" w:rsidRDefault="00F11156" w:rsidP="00C838EF">
      <w:pPr>
        <w:jc w:val="right"/>
      </w:pPr>
    </w:p>
    <w:p w:rsidR="006E0CE3" w:rsidRDefault="006E0CE3" w:rsidP="006E0CE3">
      <w:pPr>
        <w:pStyle w:val="ab"/>
      </w:pPr>
    </w:p>
    <w:p w:rsidR="006C55FD" w:rsidRDefault="006C55FD" w:rsidP="006E0CE3">
      <w:pPr>
        <w:pStyle w:val="ab"/>
      </w:pPr>
    </w:p>
    <w:p w:rsidR="00C838EF" w:rsidRDefault="00C838EF" w:rsidP="00C838EF"/>
    <w:p w:rsidR="00C838EF" w:rsidRPr="006C55FD" w:rsidRDefault="006C55FD" w:rsidP="006C55FD">
      <w:pPr>
        <w:tabs>
          <w:tab w:val="left" w:pos="8850"/>
        </w:tabs>
        <w:rPr>
          <w:rFonts w:ascii="Arial" w:hAnsi="Arial" w:cs="Arial"/>
        </w:rPr>
      </w:pPr>
      <w:r>
        <w:t xml:space="preserve">                                                            </w:t>
      </w:r>
      <w:r w:rsidRPr="006C55FD">
        <w:rPr>
          <w:rFonts w:ascii="Arial" w:hAnsi="Arial" w:cs="Arial"/>
        </w:rPr>
        <w:t>Таблица 1</w:t>
      </w:r>
    </w:p>
    <w:p w:rsidR="006C55FD" w:rsidRPr="006C55FD" w:rsidRDefault="006C55FD" w:rsidP="006C55FD">
      <w:pPr>
        <w:tabs>
          <w:tab w:val="left" w:pos="3780"/>
        </w:tabs>
        <w:rPr>
          <w:rFonts w:ascii="Arial" w:hAnsi="Arial" w:cs="Arial"/>
          <w:b/>
          <w:bCs/>
        </w:rPr>
      </w:pPr>
      <w:r>
        <w:tab/>
      </w:r>
      <w:r w:rsidRPr="006C55FD">
        <w:rPr>
          <w:rFonts w:ascii="Arial" w:hAnsi="Arial" w:cs="Arial"/>
          <w:b/>
          <w:bCs/>
        </w:rPr>
        <w:t>Перечень котельных</w:t>
      </w:r>
    </w:p>
    <w:p w:rsidR="00C838EF" w:rsidRDefault="00C838EF" w:rsidP="006C55FD">
      <w:pPr>
        <w:tabs>
          <w:tab w:val="left" w:pos="3780"/>
        </w:tabs>
      </w:pPr>
    </w:p>
    <w:tbl>
      <w:tblPr>
        <w:tblpPr w:leftFromText="180" w:rightFromText="180" w:vertAnchor="text" w:horzAnchor="margin" w:tblpY="-1"/>
        <w:tblOverlap w:val="never"/>
        <w:tblW w:w="0" w:type="auto"/>
        <w:tblLayout w:type="fixed"/>
        <w:tblCellMar>
          <w:left w:w="10" w:type="dxa"/>
          <w:right w:w="10" w:type="dxa"/>
        </w:tblCellMar>
        <w:tblLook w:val="04A0"/>
      </w:tblPr>
      <w:tblGrid>
        <w:gridCol w:w="457"/>
        <w:gridCol w:w="2090"/>
        <w:gridCol w:w="1777"/>
        <w:gridCol w:w="1690"/>
        <w:gridCol w:w="1926"/>
        <w:gridCol w:w="1656"/>
      </w:tblGrid>
      <w:tr w:rsidR="00DC4FC3" w:rsidTr="00F11156">
        <w:trPr>
          <w:trHeight w:hRule="exact" w:val="1250"/>
        </w:trPr>
        <w:tc>
          <w:tcPr>
            <w:tcW w:w="457" w:type="dxa"/>
            <w:tcBorders>
              <w:top w:val="single" w:sz="4" w:space="0" w:color="auto"/>
              <w:left w:val="single" w:sz="4" w:space="0" w:color="auto"/>
              <w:bottom w:val="single" w:sz="4" w:space="0" w:color="auto"/>
            </w:tcBorders>
            <w:shd w:val="clear" w:color="auto" w:fill="FFFFFF"/>
          </w:tcPr>
          <w:p w:rsidR="00DC4FC3" w:rsidRPr="00C838EF" w:rsidRDefault="00DC4FC3" w:rsidP="00F11156">
            <w:pPr>
              <w:pStyle w:val="11"/>
              <w:shd w:val="clear" w:color="auto" w:fill="auto"/>
              <w:spacing w:after="0" w:line="160" w:lineRule="exact"/>
              <w:ind w:left="160"/>
              <w:jc w:val="left"/>
              <w:rPr>
                <w:rFonts w:ascii="Arial" w:hAnsi="Arial" w:cs="Arial"/>
              </w:rPr>
            </w:pPr>
            <w:r w:rsidRPr="00C838EF">
              <w:rPr>
                <w:rStyle w:val="8pt0pt"/>
                <w:rFonts w:ascii="Arial" w:hAnsi="Arial" w:cs="Arial"/>
              </w:rPr>
              <w:t>№</w:t>
            </w:r>
          </w:p>
        </w:tc>
        <w:tc>
          <w:tcPr>
            <w:tcW w:w="2090" w:type="dxa"/>
            <w:tcBorders>
              <w:top w:val="single" w:sz="4" w:space="0" w:color="auto"/>
              <w:left w:val="single" w:sz="4" w:space="0" w:color="auto"/>
              <w:bottom w:val="single" w:sz="4" w:space="0" w:color="auto"/>
            </w:tcBorders>
            <w:shd w:val="clear" w:color="auto" w:fill="FFFFFF"/>
          </w:tcPr>
          <w:p w:rsidR="00DC4FC3" w:rsidRPr="00C838EF" w:rsidRDefault="00DC4FC3" w:rsidP="00F11156">
            <w:pPr>
              <w:pStyle w:val="11"/>
              <w:shd w:val="clear" w:color="auto" w:fill="auto"/>
              <w:spacing w:after="0" w:line="269" w:lineRule="exact"/>
              <w:ind w:left="320"/>
              <w:jc w:val="left"/>
              <w:rPr>
                <w:rFonts w:ascii="Arial" w:hAnsi="Arial" w:cs="Arial"/>
              </w:rPr>
            </w:pPr>
            <w:r w:rsidRPr="00C838EF">
              <w:rPr>
                <w:rStyle w:val="8pt0pt"/>
                <w:rFonts w:ascii="Arial" w:hAnsi="Arial" w:cs="Arial"/>
              </w:rPr>
              <w:t>Наименование котельной, адрес</w:t>
            </w:r>
          </w:p>
        </w:tc>
        <w:tc>
          <w:tcPr>
            <w:tcW w:w="1777" w:type="dxa"/>
            <w:tcBorders>
              <w:top w:val="single" w:sz="4" w:space="0" w:color="auto"/>
              <w:left w:val="single" w:sz="4" w:space="0" w:color="auto"/>
              <w:bottom w:val="single" w:sz="4" w:space="0" w:color="auto"/>
            </w:tcBorders>
            <w:shd w:val="clear" w:color="auto" w:fill="FFFFFF"/>
          </w:tcPr>
          <w:p w:rsidR="00DC4FC3" w:rsidRPr="00C838EF" w:rsidRDefault="00DC4FC3" w:rsidP="00F11156">
            <w:pPr>
              <w:pStyle w:val="11"/>
              <w:shd w:val="clear" w:color="auto" w:fill="auto"/>
              <w:spacing w:after="0" w:line="264" w:lineRule="exact"/>
              <w:rPr>
                <w:rFonts w:ascii="Arial" w:hAnsi="Arial" w:cs="Arial"/>
              </w:rPr>
            </w:pPr>
            <w:r w:rsidRPr="00C838EF">
              <w:rPr>
                <w:rStyle w:val="8pt0pt"/>
                <w:rFonts w:ascii="Arial" w:hAnsi="Arial" w:cs="Arial"/>
              </w:rPr>
              <w:t>Тип котла, количество</w:t>
            </w:r>
          </w:p>
        </w:tc>
        <w:tc>
          <w:tcPr>
            <w:tcW w:w="1690" w:type="dxa"/>
            <w:tcBorders>
              <w:top w:val="single" w:sz="4" w:space="0" w:color="auto"/>
              <w:left w:val="single" w:sz="4" w:space="0" w:color="auto"/>
              <w:bottom w:val="single" w:sz="4" w:space="0" w:color="auto"/>
            </w:tcBorders>
            <w:shd w:val="clear" w:color="auto" w:fill="FFFFFF"/>
          </w:tcPr>
          <w:p w:rsidR="00DC4FC3" w:rsidRPr="00C838EF" w:rsidRDefault="00DC4FC3" w:rsidP="00F11156">
            <w:pPr>
              <w:pStyle w:val="11"/>
              <w:shd w:val="clear" w:color="auto" w:fill="auto"/>
              <w:spacing w:after="0" w:line="264" w:lineRule="exact"/>
              <w:ind w:left="300"/>
              <w:jc w:val="left"/>
              <w:rPr>
                <w:rFonts w:ascii="Arial" w:hAnsi="Arial" w:cs="Arial"/>
              </w:rPr>
            </w:pPr>
            <w:r w:rsidRPr="00C838EF">
              <w:rPr>
                <w:rStyle w:val="8pt0pt"/>
                <w:rFonts w:ascii="Arial" w:hAnsi="Arial" w:cs="Arial"/>
              </w:rPr>
              <w:t>Г од ввода в эксплуатацию</w:t>
            </w:r>
          </w:p>
        </w:tc>
        <w:tc>
          <w:tcPr>
            <w:tcW w:w="1926" w:type="dxa"/>
            <w:tcBorders>
              <w:top w:val="single" w:sz="4" w:space="0" w:color="auto"/>
              <w:left w:val="single" w:sz="4" w:space="0" w:color="auto"/>
              <w:bottom w:val="single" w:sz="4" w:space="0" w:color="auto"/>
            </w:tcBorders>
            <w:shd w:val="clear" w:color="auto" w:fill="FFFFFF"/>
          </w:tcPr>
          <w:p w:rsidR="00DC4FC3" w:rsidRPr="00C838EF" w:rsidRDefault="00DC4FC3" w:rsidP="00F11156">
            <w:pPr>
              <w:pStyle w:val="11"/>
              <w:shd w:val="clear" w:color="auto" w:fill="auto"/>
              <w:spacing w:after="0" w:line="264" w:lineRule="exact"/>
              <w:rPr>
                <w:rFonts w:ascii="Arial" w:hAnsi="Arial" w:cs="Arial"/>
              </w:rPr>
            </w:pPr>
            <w:r w:rsidRPr="00C838EF">
              <w:rPr>
                <w:rStyle w:val="8pt0pt"/>
                <w:rFonts w:ascii="Arial" w:hAnsi="Arial" w:cs="Arial"/>
              </w:rPr>
              <w:t>Установленная</w:t>
            </w:r>
          </w:p>
          <w:p w:rsidR="00DC4FC3" w:rsidRPr="00C838EF" w:rsidRDefault="00DC4FC3" w:rsidP="00F11156">
            <w:pPr>
              <w:pStyle w:val="11"/>
              <w:shd w:val="clear" w:color="auto" w:fill="auto"/>
              <w:spacing w:after="0" w:line="264" w:lineRule="exact"/>
              <w:rPr>
                <w:rFonts w:ascii="Arial" w:hAnsi="Arial" w:cs="Arial"/>
              </w:rPr>
            </w:pPr>
            <w:r w:rsidRPr="00C838EF">
              <w:rPr>
                <w:rStyle w:val="8pt0pt"/>
                <w:rFonts w:ascii="Arial" w:hAnsi="Arial" w:cs="Arial"/>
              </w:rPr>
              <w:t>мощность</w:t>
            </w:r>
          </w:p>
          <w:p w:rsidR="00DC4FC3" w:rsidRPr="00C838EF" w:rsidRDefault="00DC4FC3" w:rsidP="00F11156">
            <w:pPr>
              <w:pStyle w:val="11"/>
              <w:shd w:val="clear" w:color="auto" w:fill="auto"/>
              <w:spacing w:after="0" w:line="264" w:lineRule="exact"/>
              <w:rPr>
                <w:rFonts w:ascii="Arial" w:hAnsi="Arial" w:cs="Arial"/>
              </w:rPr>
            </w:pPr>
            <w:r w:rsidRPr="00C838EF">
              <w:rPr>
                <w:rStyle w:val="8pt0pt"/>
                <w:rFonts w:ascii="Arial" w:hAnsi="Arial" w:cs="Arial"/>
              </w:rPr>
              <w:t>котельной,</w:t>
            </w:r>
          </w:p>
          <w:p w:rsidR="00DC4FC3" w:rsidRPr="00C838EF" w:rsidRDefault="00DC4FC3" w:rsidP="00F11156">
            <w:pPr>
              <w:pStyle w:val="11"/>
              <w:shd w:val="clear" w:color="auto" w:fill="auto"/>
              <w:spacing w:after="0" w:line="264" w:lineRule="exact"/>
              <w:rPr>
                <w:rFonts w:ascii="Arial" w:hAnsi="Arial" w:cs="Arial"/>
              </w:rPr>
            </w:pPr>
            <w:r w:rsidRPr="00C838EF">
              <w:rPr>
                <w:rStyle w:val="8pt0pt"/>
                <w:rFonts w:ascii="Arial" w:hAnsi="Arial" w:cs="Arial"/>
              </w:rPr>
              <w:t>Г кал/час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DC4FC3" w:rsidRPr="00C838EF" w:rsidRDefault="00DC4FC3" w:rsidP="00F11156">
            <w:pPr>
              <w:pStyle w:val="11"/>
              <w:shd w:val="clear" w:color="auto" w:fill="auto"/>
              <w:spacing w:after="60" w:line="160" w:lineRule="exact"/>
              <w:rPr>
                <w:rFonts w:ascii="Arial" w:hAnsi="Arial" w:cs="Arial"/>
              </w:rPr>
            </w:pPr>
            <w:r w:rsidRPr="00C838EF">
              <w:rPr>
                <w:rStyle w:val="8pt0pt"/>
                <w:rFonts w:ascii="Arial" w:hAnsi="Arial" w:cs="Arial"/>
              </w:rPr>
              <w:t>Отапливаемые</w:t>
            </w:r>
          </w:p>
          <w:p w:rsidR="00DC4FC3" w:rsidRPr="00C838EF" w:rsidRDefault="00DC4FC3" w:rsidP="00F11156">
            <w:pPr>
              <w:pStyle w:val="11"/>
              <w:shd w:val="clear" w:color="auto" w:fill="auto"/>
              <w:spacing w:before="60" w:after="0" w:line="160" w:lineRule="exact"/>
              <w:rPr>
                <w:rFonts w:ascii="Arial" w:hAnsi="Arial" w:cs="Arial"/>
              </w:rPr>
            </w:pPr>
            <w:r w:rsidRPr="00C838EF">
              <w:rPr>
                <w:rStyle w:val="8pt0pt"/>
                <w:rFonts w:ascii="Arial" w:hAnsi="Arial" w:cs="Arial"/>
              </w:rPr>
              <w:t>объекты</w:t>
            </w:r>
          </w:p>
        </w:tc>
      </w:tr>
      <w:tr w:rsidR="00F11156" w:rsidTr="00F11156">
        <w:trPr>
          <w:trHeight w:hRule="exact" w:val="1275"/>
        </w:trPr>
        <w:tc>
          <w:tcPr>
            <w:tcW w:w="457" w:type="dxa"/>
            <w:tcBorders>
              <w:top w:val="single" w:sz="4" w:space="0" w:color="auto"/>
              <w:left w:val="single" w:sz="4" w:space="0" w:color="auto"/>
              <w:bottom w:val="single" w:sz="4" w:space="0" w:color="auto"/>
            </w:tcBorders>
            <w:shd w:val="clear" w:color="auto" w:fill="FFFFFF"/>
          </w:tcPr>
          <w:p w:rsidR="00F11156" w:rsidRDefault="00F11156" w:rsidP="00F11156">
            <w:pPr>
              <w:pStyle w:val="11"/>
              <w:spacing w:after="0" w:line="160" w:lineRule="exact"/>
              <w:ind w:left="160"/>
              <w:jc w:val="left"/>
              <w:rPr>
                <w:rStyle w:val="8pt0pt"/>
                <w:rFonts w:ascii="Arial" w:hAnsi="Arial" w:cs="Arial"/>
              </w:rPr>
            </w:pPr>
          </w:p>
          <w:p w:rsidR="00F11156" w:rsidRPr="00C838EF" w:rsidRDefault="00F11156" w:rsidP="00F11156">
            <w:pPr>
              <w:pStyle w:val="11"/>
              <w:spacing w:after="0" w:line="160" w:lineRule="exact"/>
              <w:ind w:left="160"/>
              <w:jc w:val="left"/>
              <w:rPr>
                <w:rStyle w:val="8pt0pt"/>
                <w:rFonts w:ascii="Arial" w:hAnsi="Arial" w:cs="Arial"/>
              </w:rPr>
            </w:pPr>
            <w:r>
              <w:rPr>
                <w:rStyle w:val="8pt0pt"/>
                <w:rFonts w:ascii="Arial" w:hAnsi="Arial" w:cs="Arial"/>
              </w:rPr>
              <w:t>1</w:t>
            </w:r>
          </w:p>
        </w:tc>
        <w:tc>
          <w:tcPr>
            <w:tcW w:w="2090" w:type="dxa"/>
            <w:tcBorders>
              <w:top w:val="single" w:sz="4" w:space="0" w:color="auto"/>
              <w:left w:val="single" w:sz="4" w:space="0" w:color="auto"/>
              <w:bottom w:val="single" w:sz="4" w:space="0" w:color="auto"/>
            </w:tcBorders>
            <w:shd w:val="clear" w:color="auto" w:fill="FFFFFF"/>
          </w:tcPr>
          <w:p w:rsidR="00F11156" w:rsidRPr="00C838EF" w:rsidRDefault="00F11156" w:rsidP="00F11156">
            <w:pPr>
              <w:pStyle w:val="11"/>
              <w:spacing w:after="0" w:line="269" w:lineRule="exact"/>
              <w:ind w:left="320"/>
              <w:jc w:val="left"/>
              <w:rPr>
                <w:rStyle w:val="8pt0pt"/>
                <w:rFonts w:ascii="Arial" w:hAnsi="Arial" w:cs="Arial"/>
              </w:rPr>
            </w:pPr>
            <w:r>
              <w:rPr>
                <w:rStyle w:val="8pt0pt"/>
                <w:rFonts w:ascii="Arial" w:hAnsi="Arial" w:cs="Arial"/>
              </w:rPr>
              <w:t>Угольная котельная п.Копенкина ул.Молодежная</w:t>
            </w:r>
          </w:p>
        </w:tc>
        <w:tc>
          <w:tcPr>
            <w:tcW w:w="1777" w:type="dxa"/>
            <w:tcBorders>
              <w:top w:val="single" w:sz="4" w:space="0" w:color="auto"/>
              <w:left w:val="single" w:sz="4" w:space="0" w:color="auto"/>
              <w:bottom w:val="single" w:sz="4" w:space="0" w:color="auto"/>
            </w:tcBorders>
            <w:shd w:val="clear" w:color="auto" w:fill="FFFFFF"/>
          </w:tcPr>
          <w:p w:rsidR="00F11156" w:rsidRDefault="00F11156" w:rsidP="00F11156">
            <w:pPr>
              <w:pStyle w:val="11"/>
              <w:spacing w:after="0" w:line="264" w:lineRule="exact"/>
              <w:jc w:val="left"/>
              <w:rPr>
                <w:rStyle w:val="8pt0pt"/>
                <w:rFonts w:ascii="Arial" w:hAnsi="Arial" w:cs="Arial"/>
              </w:rPr>
            </w:pPr>
            <w:r>
              <w:rPr>
                <w:rStyle w:val="8pt0pt"/>
                <w:rFonts w:ascii="Arial" w:hAnsi="Arial" w:cs="Arial"/>
              </w:rPr>
              <w:t xml:space="preserve">Универсал - </w:t>
            </w:r>
          </w:p>
          <w:p w:rsidR="00F11156" w:rsidRDefault="00F11156" w:rsidP="00F11156">
            <w:pPr>
              <w:rPr>
                <w:lang w:eastAsia="en-US"/>
              </w:rPr>
            </w:pPr>
          </w:p>
          <w:p w:rsidR="00F11156" w:rsidRPr="00F11156" w:rsidRDefault="00F11156" w:rsidP="00F11156">
            <w:pPr>
              <w:rPr>
                <w:lang w:eastAsia="en-US"/>
              </w:rPr>
            </w:pPr>
            <w:r>
              <w:rPr>
                <w:lang w:val="en-US" w:eastAsia="en-US"/>
              </w:rPr>
              <w:t>SM</w:t>
            </w:r>
          </w:p>
        </w:tc>
        <w:tc>
          <w:tcPr>
            <w:tcW w:w="1690" w:type="dxa"/>
            <w:tcBorders>
              <w:top w:val="single" w:sz="4" w:space="0" w:color="auto"/>
              <w:left w:val="single" w:sz="4" w:space="0" w:color="auto"/>
              <w:bottom w:val="single" w:sz="4" w:space="0" w:color="auto"/>
            </w:tcBorders>
            <w:shd w:val="clear" w:color="auto" w:fill="FFFFFF"/>
          </w:tcPr>
          <w:p w:rsidR="00F11156" w:rsidRDefault="00F11156" w:rsidP="00F11156">
            <w:pPr>
              <w:pStyle w:val="11"/>
              <w:spacing w:after="0" w:line="264" w:lineRule="exact"/>
              <w:ind w:left="300"/>
              <w:jc w:val="left"/>
              <w:rPr>
                <w:rStyle w:val="8pt0pt"/>
                <w:rFonts w:ascii="Arial" w:hAnsi="Arial" w:cs="Arial"/>
              </w:rPr>
            </w:pPr>
          </w:p>
          <w:p w:rsidR="00F11156" w:rsidRPr="00C838EF" w:rsidRDefault="00F11156" w:rsidP="00F11156">
            <w:pPr>
              <w:pStyle w:val="11"/>
              <w:spacing w:after="0" w:line="264" w:lineRule="exact"/>
              <w:ind w:left="300"/>
              <w:jc w:val="left"/>
              <w:rPr>
                <w:rStyle w:val="8pt0pt"/>
                <w:rFonts w:ascii="Arial" w:hAnsi="Arial" w:cs="Arial"/>
              </w:rPr>
            </w:pPr>
            <w:r>
              <w:rPr>
                <w:rStyle w:val="8pt0pt"/>
                <w:rFonts w:ascii="Arial" w:hAnsi="Arial" w:cs="Arial"/>
              </w:rPr>
              <w:t>1978</w:t>
            </w:r>
          </w:p>
        </w:tc>
        <w:tc>
          <w:tcPr>
            <w:tcW w:w="1926" w:type="dxa"/>
            <w:tcBorders>
              <w:top w:val="single" w:sz="4" w:space="0" w:color="auto"/>
              <w:left w:val="single" w:sz="4" w:space="0" w:color="auto"/>
              <w:bottom w:val="single" w:sz="4" w:space="0" w:color="auto"/>
            </w:tcBorders>
            <w:shd w:val="clear" w:color="auto" w:fill="FFFFFF"/>
          </w:tcPr>
          <w:p w:rsidR="00F11156" w:rsidRDefault="00F11156" w:rsidP="00F11156">
            <w:pPr>
              <w:pStyle w:val="11"/>
              <w:spacing w:after="0" w:line="264" w:lineRule="exact"/>
              <w:rPr>
                <w:rStyle w:val="8pt0pt"/>
                <w:rFonts w:ascii="Arial" w:hAnsi="Arial" w:cs="Arial"/>
              </w:rPr>
            </w:pPr>
          </w:p>
          <w:p w:rsidR="00F11156" w:rsidRPr="00C838EF" w:rsidRDefault="00F11156" w:rsidP="00F11156">
            <w:pPr>
              <w:pStyle w:val="11"/>
              <w:spacing w:after="0" w:line="264" w:lineRule="exact"/>
              <w:rPr>
                <w:rStyle w:val="8pt0pt"/>
                <w:rFonts w:ascii="Arial" w:hAnsi="Arial" w:cs="Arial"/>
              </w:rPr>
            </w:pPr>
            <w:r>
              <w:rPr>
                <w:rStyle w:val="8pt0pt"/>
                <w:rFonts w:ascii="Arial" w:hAnsi="Arial" w:cs="Arial"/>
              </w:rPr>
              <w:t>0,53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F11156" w:rsidRDefault="00F11156" w:rsidP="00F11156">
            <w:pPr>
              <w:pStyle w:val="11"/>
              <w:spacing w:before="60" w:after="0" w:line="160" w:lineRule="exact"/>
              <w:rPr>
                <w:rStyle w:val="8pt0pt"/>
                <w:rFonts w:ascii="Arial" w:hAnsi="Arial" w:cs="Arial"/>
              </w:rPr>
            </w:pPr>
          </w:p>
          <w:p w:rsidR="00F11156" w:rsidRPr="00C838EF" w:rsidRDefault="00F11156" w:rsidP="00F11156">
            <w:pPr>
              <w:pStyle w:val="11"/>
              <w:spacing w:before="60" w:after="0" w:line="160" w:lineRule="exact"/>
              <w:rPr>
                <w:rStyle w:val="8pt0pt"/>
                <w:rFonts w:ascii="Arial" w:hAnsi="Arial" w:cs="Arial"/>
              </w:rPr>
            </w:pPr>
            <w:r>
              <w:rPr>
                <w:rStyle w:val="8pt0pt"/>
                <w:rFonts w:ascii="Arial" w:hAnsi="Arial" w:cs="Arial"/>
              </w:rPr>
              <w:t>школа</w:t>
            </w:r>
          </w:p>
        </w:tc>
      </w:tr>
    </w:tbl>
    <w:p w:rsidR="00CE5F17" w:rsidRPr="00CE5F17" w:rsidRDefault="00CE5F17" w:rsidP="00CE5F17"/>
    <w:p w:rsidR="00CE5F17" w:rsidRPr="00CE5F17" w:rsidRDefault="00CE5F17" w:rsidP="00CE5F17"/>
    <w:p w:rsidR="00CE5F17" w:rsidRPr="00CE5F17" w:rsidRDefault="00CE5F17" w:rsidP="00CE5F17"/>
    <w:p w:rsidR="00CE5F17" w:rsidRPr="00CE5F17" w:rsidRDefault="00CE5F17" w:rsidP="00CE5F17"/>
    <w:p w:rsidR="00CE5F17" w:rsidRDefault="00CE5F17" w:rsidP="00CE5F17">
      <w:pPr>
        <w:jc w:val="right"/>
      </w:pPr>
    </w:p>
    <w:p w:rsidR="00F11156" w:rsidRDefault="00DC4FC3" w:rsidP="00DC4FC3">
      <w:pPr>
        <w:pStyle w:val="11"/>
        <w:shd w:val="clear" w:color="auto" w:fill="auto"/>
        <w:spacing w:after="0" w:line="317" w:lineRule="exact"/>
        <w:ind w:left="120" w:right="120"/>
        <w:jc w:val="both"/>
        <w:rPr>
          <w:rFonts w:ascii="Arial" w:hAnsi="Arial" w:cs="Arial"/>
          <w:sz w:val="24"/>
          <w:szCs w:val="24"/>
        </w:rPr>
      </w:pPr>
      <w:r>
        <w:rPr>
          <w:rFonts w:ascii="Arial" w:hAnsi="Arial" w:cs="Arial"/>
          <w:sz w:val="24"/>
          <w:szCs w:val="24"/>
        </w:rPr>
        <w:t xml:space="preserve">         </w:t>
      </w:r>
    </w:p>
    <w:p w:rsidR="00F11156" w:rsidRDefault="00F11156" w:rsidP="00DC4FC3">
      <w:pPr>
        <w:pStyle w:val="11"/>
        <w:shd w:val="clear" w:color="auto" w:fill="auto"/>
        <w:spacing w:after="0" w:line="317" w:lineRule="exact"/>
        <w:ind w:left="120" w:right="120"/>
        <w:jc w:val="both"/>
        <w:rPr>
          <w:rFonts w:ascii="Arial" w:hAnsi="Arial" w:cs="Arial"/>
          <w:sz w:val="24"/>
          <w:szCs w:val="24"/>
        </w:rPr>
      </w:pPr>
    </w:p>
    <w:p w:rsidR="00F11156" w:rsidRDefault="00F11156" w:rsidP="00DC4FC3">
      <w:pPr>
        <w:pStyle w:val="11"/>
        <w:shd w:val="clear" w:color="auto" w:fill="auto"/>
        <w:spacing w:after="0" w:line="317" w:lineRule="exact"/>
        <w:ind w:left="120" w:right="120"/>
        <w:jc w:val="both"/>
        <w:rPr>
          <w:rFonts w:ascii="Arial" w:hAnsi="Arial" w:cs="Arial"/>
          <w:sz w:val="24"/>
          <w:szCs w:val="24"/>
        </w:rPr>
      </w:pPr>
    </w:p>
    <w:p w:rsidR="00F11156" w:rsidRDefault="00F11156" w:rsidP="00DC4FC3">
      <w:pPr>
        <w:pStyle w:val="11"/>
        <w:shd w:val="clear" w:color="auto" w:fill="auto"/>
        <w:spacing w:after="0" w:line="317" w:lineRule="exact"/>
        <w:ind w:left="120" w:right="120"/>
        <w:jc w:val="both"/>
        <w:rPr>
          <w:rFonts w:ascii="Arial" w:hAnsi="Arial" w:cs="Arial"/>
          <w:sz w:val="24"/>
          <w:szCs w:val="24"/>
        </w:rPr>
      </w:pPr>
    </w:p>
    <w:p w:rsidR="00DC4FC3" w:rsidRPr="00C838EF" w:rsidRDefault="00F11156" w:rsidP="00DC4FC3">
      <w:pPr>
        <w:pStyle w:val="11"/>
        <w:shd w:val="clear" w:color="auto" w:fill="auto"/>
        <w:spacing w:after="0" w:line="317" w:lineRule="exact"/>
        <w:ind w:left="120" w:right="120"/>
        <w:jc w:val="both"/>
        <w:rPr>
          <w:rFonts w:ascii="Arial" w:hAnsi="Arial" w:cs="Arial"/>
          <w:sz w:val="24"/>
          <w:szCs w:val="24"/>
        </w:rPr>
      </w:pPr>
      <w:r>
        <w:rPr>
          <w:rFonts w:ascii="Arial" w:hAnsi="Arial" w:cs="Arial"/>
          <w:sz w:val="24"/>
          <w:szCs w:val="24"/>
        </w:rPr>
        <w:t xml:space="preserve">    </w:t>
      </w:r>
      <w:r w:rsidR="00DC4FC3" w:rsidRPr="00C838EF">
        <w:rPr>
          <w:rFonts w:ascii="Arial" w:hAnsi="Arial" w:cs="Arial"/>
          <w:sz w:val="24"/>
          <w:szCs w:val="24"/>
        </w:rPr>
        <w:t>Централизованное теплоснабжение в населенных пунктах Копенкинского сельского поселения отсутствует. Отопление индивидуальное: отопление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отопление объектов социальной сферы - от собственных котельных (топочных). Установленная мощность котельной 0,53 Гкал/час, присоединенная нагрузка 0,103 Гкал/час. Котельная отапливает МКОУ Копенкинская СОШ.</w:t>
      </w:r>
    </w:p>
    <w:p w:rsidR="00CE5F17" w:rsidRPr="00DC4FC3" w:rsidRDefault="00DC4FC3" w:rsidP="00DC4FC3">
      <w:pPr>
        <w:pStyle w:val="11"/>
        <w:shd w:val="clear" w:color="auto" w:fill="auto"/>
        <w:spacing w:after="0" w:line="317" w:lineRule="exact"/>
        <w:ind w:left="120" w:right="120"/>
        <w:jc w:val="both"/>
        <w:rPr>
          <w:rFonts w:ascii="Arial" w:hAnsi="Arial" w:cs="Arial"/>
          <w:sz w:val="24"/>
          <w:szCs w:val="24"/>
        </w:rPr>
      </w:pPr>
      <w:r>
        <w:rPr>
          <w:rFonts w:ascii="Arial" w:hAnsi="Arial" w:cs="Arial"/>
          <w:sz w:val="24"/>
          <w:szCs w:val="24"/>
        </w:rPr>
        <w:t xml:space="preserve">        </w:t>
      </w:r>
      <w:r w:rsidRPr="00C838EF">
        <w:rPr>
          <w:rFonts w:ascii="Arial" w:hAnsi="Arial" w:cs="Arial"/>
          <w:sz w:val="24"/>
          <w:szCs w:val="24"/>
        </w:rPr>
        <w:t>Существующие тепловые сети (табл.2) на территории поселения двухтрубные, симметричные. Общая протяженность тепловых сетей в однотрубном исчислении составляет 100м.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(приложение 1). Износ тепловых сетей составляет в среднем 85%.</w:t>
      </w:r>
    </w:p>
    <w:p w:rsidR="00CE5F17" w:rsidRDefault="00CE5F17" w:rsidP="00CE5F17">
      <w:pPr>
        <w:tabs>
          <w:tab w:val="left" w:pos="390"/>
        </w:tabs>
        <w:jc w:val="center"/>
        <w:rPr>
          <w:rFonts w:ascii="Arial" w:hAnsi="Arial" w:cs="Arial"/>
          <w:b/>
        </w:rPr>
      </w:pPr>
    </w:p>
    <w:p w:rsidR="00CE5F17" w:rsidRPr="00CE5F17" w:rsidRDefault="00CE5F17" w:rsidP="00CE5F17">
      <w:pPr>
        <w:tabs>
          <w:tab w:val="left" w:pos="390"/>
        </w:tabs>
        <w:jc w:val="center"/>
        <w:rPr>
          <w:rFonts w:ascii="Arial" w:hAnsi="Arial" w:cs="Arial"/>
          <w:b/>
        </w:rPr>
      </w:pPr>
      <w:r w:rsidRPr="00CE5F17">
        <w:rPr>
          <w:rFonts w:ascii="Arial" w:hAnsi="Arial" w:cs="Arial"/>
          <w:b/>
        </w:rPr>
        <w:t>Характеристика тепловых сетей</w:t>
      </w:r>
    </w:p>
    <w:p w:rsidR="00CE5F17" w:rsidRPr="00CE5F17" w:rsidRDefault="00CE5F17" w:rsidP="00CE5F17">
      <w:pPr>
        <w:tabs>
          <w:tab w:val="left" w:pos="390"/>
        </w:tabs>
      </w:pPr>
      <w:r>
        <w:t xml:space="preserve">                                                       </w:t>
      </w:r>
      <w:r w:rsidRPr="00CE5F17">
        <w:t>Таблица 2</w:t>
      </w:r>
    </w:p>
    <w:tbl>
      <w:tblPr>
        <w:tblOverlap w:val="never"/>
        <w:tblW w:w="0" w:type="auto"/>
        <w:tblLayout w:type="fixed"/>
        <w:tblCellMar>
          <w:left w:w="10" w:type="dxa"/>
          <w:right w:w="10" w:type="dxa"/>
        </w:tblCellMar>
        <w:tblLook w:val="04A0"/>
      </w:tblPr>
      <w:tblGrid>
        <w:gridCol w:w="2602"/>
        <w:gridCol w:w="1622"/>
        <w:gridCol w:w="2371"/>
        <w:gridCol w:w="2174"/>
        <w:gridCol w:w="797"/>
      </w:tblGrid>
      <w:tr w:rsidR="00CE5F17" w:rsidRPr="00CE5F17" w:rsidTr="00B175C0">
        <w:trPr>
          <w:trHeight w:hRule="exact" w:val="821"/>
        </w:trPr>
        <w:tc>
          <w:tcPr>
            <w:tcW w:w="2602" w:type="dxa"/>
            <w:tcBorders>
              <w:top w:val="single" w:sz="4" w:space="0" w:color="auto"/>
              <w:lef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Котельная</w:t>
            </w:r>
          </w:p>
        </w:tc>
        <w:tc>
          <w:tcPr>
            <w:tcW w:w="1622" w:type="dxa"/>
            <w:tcBorders>
              <w:top w:val="single" w:sz="4" w:space="0" w:color="auto"/>
              <w:lef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 xml:space="preserve">Наружный диаметр </w:t>
            </w:r>
            <w:r w:rsidRPr="00CE5F17">
              <w:rPr>
                <w:rFonts w:ascii="Arial" w:hAnsi="Arial" w:cs="Arial"/>
                <w:b/>
                <w:bCs/>
                <w:lang w:val="en-US"/>
              </w:rPr>
              <w:t xml:space="preserve">D„, </w:t>
            </w:r>
            <w:r w:rsidRPr="00CE5F17">
              <w:rPr>
                <w:rFonts w:ascii="Arial" w:hAnsi="Arial" w:cs="Arial"/>
                <w:b/>
                <w:bCs/>
              </w:rPr>
              <w:t>м</w:t>
            </w:r>
          </w:p>
        </w:tc>
        <w:tc>
          <w:tcPr>
            <w:tcW w:w="2371" w:type="dxa"/>
            <w:tcBorders>
              <w:top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 xml:space="preserve">Длина участка (в двухтрубном исчислении) </w:t>
            </w:r>
            <w:r w:rsidRPr="00CE5F17">
              <w:rPr>
                <w:rFonts w:ascii="Arial" w:hAnsi="Arial" w:cs="Arial"/>
                <w:b/>
                <w:bCs/>
                <w:lang w:val="en-US"/>
              </w:rPr>
              <w:t>L</w:t>
            </w:r>
            <w:r w:rsidRPr="00CE5F17">
              <w:rPr>
                <w:rFonts w:ascii="Arial" w:hAnsi="Arial" w:cs="Arial"/>
                <w:b/>
                <w:bCs/>
              </w:rPr>
              <w:t>, м</w:t>
            </w:r>
          </w:p>
        </w:tc>
        <w:tc>
          <w:tcPr>
            <w:tcW w:w="2174" w:type="dxa"/>
            <w:tcBorders>
              <w:top w:val="single" w:sz="4" w:space="0" w:color="auto"/>
              <w:lef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Тип</w:t>
            </w:r>
          </w:p>
          <w:p w:rsidR="00CE5F17" w:rsidRPr="00CE5F17" w:rsidRDefault="00CE5F17" w:rsidP="00CE5F17">
            <w:pPr>
              <w:tabs>
                <w:tab w:val="left" w:pos="390"/>
              </w:tabs>
              <w:rPr>
                <w:rFonts w:ascii="Arial" w:hAnsi="Arial" w:cs="Arial"/>
              </w:rPr>
            </w:pPr>
            <w:r w:rsidRPr="00CE5F17">
              <w:rPr>
                <w:rFonts w:ascii="Arial" w:hAnsi="Arial" w:cs="Arial"/>
                <w:b/>
                <w:bCs/>
              </w:rPr>
              <w:t>прокладки</w:t>
            </w:r>
          </w:p>
        </w:tc>
        <w:tc>
          <w:tcPr>
            <w:tcW w:w="797" w:type="dxa"/>
            <w:tcBorders>
              <w:top w:val="single" w:sz="4" w:space="0" w:color="auto"/>
              <w:left w:val="single" w:sz="4" w:space="0" w:color="auto"/>
              <w:righ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w:t>
            </w:r>
          </w:p>
          <w:p w:rsidR="00CE5F17" w:rsidRPr="00CE5F17" w:rsidRDefault="00CE5F17" w:rsidP="00CE5F17">
            <w:pPr>
              <w:tabs>
                <w:tab w:val="left" w:pos="390"/>
              </w:tabs>
              <w:rPr>
                <w:rFonts w:ascii="Arial" w:hAnsi="Arial" w:cs="Arial"/>
              </w:rPr>
            </w:pPr>
            <w:r w:rsidRPr="00CE5F17">
              <w:rPr>
                <w:rFonts w:ascii="Arial" w:hAnsi="Arial" w:cs="Arial"/>
                <w:b/>
                <w:bCs/>
              </w:rPr>
              <w:t>износа</w:t>
            </w:r>
          </w:p>
        </w:tc>
      </w:tr>
      <w:tr w:rsidR="00CE5F17" w:rsidRPr="00CE5F17" w:rsidTr="00B175C0">
        <w:trPr>
          <w:trHeight w:hRule="exact" w:val="806"/>
        </w:trPr>
        <w:tc>
          <w:tcPr>
            <w:tcW w:w="2602" w:type="dxa"/>
            <w:tcBorders>
              <w:top w:val="single" w:sz="4" w:space="0" w:color="auto"/>
              <w:left w:val="single" w:sz="4" w:space="0" w:color="auto"/>
              <w:bottom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Угольная котельная п. Копенкина ул. Молодежная, 17</w:t>
            </w:r>
          </w:p>
        </w:tc>
        <w:tc>
          <w:tcPr>
            <w:tcW w:w="1622" w:type="dxa"/>
            <w:tcBorders>
              <w:top w:val="single" w:sz="4" w:space="0" w:color="auto"/>
              <w:left w:val="single" w:sz="4" w:space="0" w:color="auto"/>
              <w:bottom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159</w:t>
            </w:r>
          </w:p>
        </w:tc>
        <w:tc>
          <w:tcPr>
            <w:tcW w:w="2371" w:type="dxa"/>
            <w:tcBorders>
              <w:top w:val="single" w:sz="4" w:space="0" w:color="auto"/>
              <w:left w:val="single" w:sz="4" w:space="0" w:color="auto"/>
              <w:bottom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100</w:t>
            </w:r>
          </w:p>
        </w:tc>
        <w:tc>
          <w:tcPr>
            <w:tcW w:w="2174" w:type="dxa"/>
            <w:tcBorders>
              <w:top w:val="single" w:sz="4" w:space="0" w:color="auto"/>
              <w:left w:val="single" w:sz="4" w:space="0" w:color="auto"/>
              <w:bottom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подземное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85</w:t>
            </w:r>
          </w:p>
        </w:tc>
      </w:tr>
    </w:tbl>
    <w:p w:rsidR="00CE5F17" w:rsidRDefault="00CE5F17" w:rsidP="00CE5F17">
      <w:pPr>
        <w:tabs>
          <w:tab w:val="left" w:pos="390"/>
        </w:tabs>
        <w:rPr>
          <w:rFonts w:ascii="Arial" w:hAnsi="Arial" w:cs="Arial"/>
        </w:rPr>
      </w:pPr>
    </w:p>
    <w:p w:rsidR="00CE5F17" w:rsidRPr="00CE5F17" w:rsidRDefault="00CE5F17" w:rsidP="00CE5F17">
      <w:pPr>
        <w:tabs>
          <w:tab w:val="left" w:pos="390"/>
        </w:tabs>
        <w:rPr>
          <w:rFonts w:ascii="Arial" w:hAnsi="Arial" w:cs="Arial"/>
        </w:rPr>
      </w:pPr>
      <w:r>
        <w:rPr>
          <w:rFonts w:ascii="Arial" w:hAnsi="Arial" w:cs="Arial"/>
        </w:rPr>
        <w:t xml:space="preserve">         </w:t>
      </w:r>
      <w:r w:rsidRPr="00CE5F17">
        <w:rPr>
          <w:rFonts w:ascii="Arial" w:hAnsi="Arial" w:cs="Arial"/>
        </w:rPr>
        <w:t>На всех тепловых сетях отопления в качестве секционирующей и регулирующей арматуры установлены шаровые краны и задвижки.</w:t>
      </w:r>
    </w:p>
    <w:p w:rsidR="00CE5F17" w:rsidRPr="00CE5F17" w:rsidRDefault="00CE5F17" w:rsidP="00CE5F17">
      <w:pPr>
        <w:tabs>
          <w:tab w:val="left" w:pos="390"/>
        </w:tabs>
        <w:rPr>
          <w:rFonts w:ascii="Arial" w:hAnsi="Arial" w:cs="Arial"/>
        </w:rPr>
      </w:pPr>
      <w:r>
        <w:rPr>
          <w:rFonts w:ascii="Arial" w:hAnsi="Arial" w:cs="Arial"/>
        </w:rPr>
        <w:t xml:space="preserve">         </w:t>
      </w:r>
      <w:r w:rsidRPr="00CE5F17">
        <w:rPr>
          <w:rFonts w:ascii="Arial" w:hAnsi="Arial" w:cs="Arial"/>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CE5F17" w:rsidRPr="00CE5F17" w:rsidRDefault="00CE5F17" w:rsidP="00CE5F17">
      <w:pPr>
        <w:tabs>
          <w:tab w:val="left" w:pos="390"/>
        </w:tabs>
        <w:rPr>
          <w:rFonts w:ascii="Arial" w:hAnsi="Arial" w:cs="Arial"/>
        </w:rPr>
      </w:pPr>
      <w:r>
        <w:rPr>
          <w:rFonts w:ascii="Arial" w:hAnsi="Arial" w:cs="Arial"/>
        </w:rPr>
        <w:t xml:space="preserve">         </w:t>
      </w:r>
      <w:r w:rsidRPr="00CE5F17">
        <w:rPr>
          <w:rFonts w:ascii="Arial" w:hAnsi="Arial" w:cs="Arial"/>
        </w:rPr>
        <w:t>Отпуск тепловой энергии на каждой котельной осуществляется строго в соответствии с температурным графиком, утвержденном на предприятии.</w:t>
      </w:r>
    </w:p>
    <w:p w:rsidR="00CE5F17" w:rsidRPr="00CE5F17" w:rsidRDefault="00CE5F17" w:rsidP="00CE5F17">
      <w:pPr>
        <w:tabs>
          <w:tab w:val="left" w:pos="390"/>
        </w:tabs>
        <w:rPr>
          <w:rFonts w:ascii="Arial" w:hAnsi="Arial" w:cs="Arial"/>
        </w:rPr>
      </w:pPr>
      <w:r w:rsidRPr="00CE5F17">
        <w:rPr>
          <w:rFonts w:ascii="Arial" w:hAnsi="Arial" w:cs="Arial"/>
        </w:rPr>
        <w:t>Основным потребителем тепловой энергии являются бюджетные учреждения (объекты образования, здравоохранения, культуры). Существующие схемы тепловых сетей и систем теплоснабжения (приложение) являются оптимальными для поселения ввиду не большой протяженности магистралей, доступности к ревизии и ремонту.</w:t>
      </w:r>
    </w:p>
    <w:p w:rsidR="00CE5F17" w:rsidRDefault="00CE5F17" w:rsidP="00CE5F17">
      <w:pPr>
        <w:tabs>
          <w:tab w:val="left" w:pos="390"/>
        </w:tabs>
        <w:rPr>
          <w:rFonts w:ascii="Arial" w:hAnsi="Arial" w:cs="Arial"/>
        </w:rPr>
      </w:pPr>
    </w:p>
    <w:p w:rsidR="00EB5EC3" w:rsidRDefault="00EB5EC3" w:rsidP="00CE5F17">
      <w:pPr>
        <w:tabs>
          <w:tab w:val="left" w:pos="390"/>
        </w:tabs>
        <w:rPr>
          <w:rFonts w:ascii="Arial" w:hAnsi="Arial" w:cs="Arial"/>
        </w:rPr>
      </w:pPr>
    </w:p>
    <w:p w:rsidR="00EB5EC3" w:rsidRDefault="00EB5EC3" w:rsidP="00EB5EC3">
      <w:pPr>
        <w:tabs>
          <w:tab w:val="left" w:pos="390"/>
        </w:tabs>
        <w:jc w:val="right"/>
        <w:rPr>
          <w:rFonts w:ascii="Arial" w:hAnsi="Arial" w:cs="Arial"/>
        </w:rPr>
      </w:pPr>
      <w:r>
        <w:rPr>
          <w:rFonts w:ascii="Arial" w:hAnsi="Arial" w:cs="Arial"/>
        </w:rPr>
        <w:t>10</w:t>
      </w:r>
    </w:p>
    <w:p w:rsidR="00EB5EC3" w:rsidRDefault="00EB5EC3" w:rsidP="00CE5F17">
      <w:pPr>
        <w:tabs>
          <w:tab w:val="left" w:pos="390"/>
        </w:tabs>
        <w:rPr>
          <w:rFonts w:ascii="Arial" w:hAnsi="Arial" w:cs="Arial"/>
        </w:rPr>
      </w:pPr>
    </w:p>
    <w:p w:rsidR="00EB5EC3" w:rsidRDefault="00EB5EC3" w:rsidP="00CE5F17">
      <w:pPr>
        <w:tabs>
          <w:tab w:val="left" w:pos="390"/>
        </w:tabs>
        <w:rPr>
          <w:rFonts w:ascii="Arial" w:hAnsi="Arial" w:cs="Arial"/>
        </w:rPr>
      </w:pPr>
    </w:p>
    <w:p w:rsidR="00EB5EC3" w:rsidRDefault="00EB5EC3" w:rsidP="00CE5F17">
      <w:pPr>
        <w:tabs>
          <w:tab w:val="left" w:pos="390"/>
        </w:tabs>
        <w:rPr>
          <w:rFonts w:ascii="Arial" w:hAnsi="Arial" w:cs="Arial"/>
        </w:rPr>
      </w:pPr>
    </w:p>
    <w:p w:rsidR="00CE5F17" w:rsidRPr="00CE5F17" w:rsidRDefault="00CE5F17" w:rsidP="00CE5F17">
      <w:pPr>
        <w:tabs>
          <w:tab w:val="left" w:pos="390"/>
        </w:tabs>
        <w:rPr>
          <w:rFonts w:ascii="Arial" w:hAnsi="Arial" w:cs="Arial"/>
        </w:rPr>
      </w:pPr>
      <w:r>
        <w:rPr>
          <w:rFonts w:ascii="Arial" w:hAnsi="Arial" w:cs="Arial"/>
        </w:rPr>
        <w:t xml:space="preserve">         </w:t>
      </w:r>
      <w:r w:rsidRPr="00CE5F17">
        <w:rPr>
          <w:rFonts w:ascii="Arial" w:hAnsi="Arial" w:cs="Arial"/>
        </w:rPr>
        <w:t>Тепловой баланс складывается из полезного отпуска тепловой энергии, расхода на собственные нужды источников, потерь в тепловых сетях.</w:t>
      </w:r>
    </w:p>
    <w:p w:rsidR="00CE5F17" w:rsidRPr="00CE5F17" w:rsidRDefault="00CE5F17" w:rsidP="00CE5F17">
      <w:pPr>
        <w:tabs>
          <w:tab w:val="left" w:pos="390"/>
        </w:tabs>
        <w:rPr>
          <w:rFonts w:ascii="Arial" w:hAnsi="Arial" w:cs="Arial"/>
        </w:rPr>
      </w:pPr>
      <w:r>
        <w:rPr>
          <w:rFonts w:ascii="Arial" w:hAnsi="Arial" w:cs="Arial"/>
        </w:rPr>
        <w:t xml:space="preserve">         </w:t>
      </w:r>
      <w:r w:rsidRPr="00CE5F17">
        <w:rPr>
          <w:rFonts w:ascii="Arial" w:hAnsi="Arial" w:cs="Arial"/>
        </w:rPr>
        <w:t>Объем отпуска потребителям зависит от структуры потребителей (договоры о теплоснабжении, заключаемые с потребителями). По факту 2012 г. отпуск тепловой энергии составил 615,409 Гкал. (табл.З).</w:t>
      </w:r>
    </w:p>
    <w:p w:rsidR="00DC4FC3" w:rsidRDefault="00CE5F17" w:rsidP="00CE5F17">
      <w:pPr>
        <w:tabs>
          <w:tab w:val="left" w:pos="390"/>
        </w:tabs>
        <w:rPr>
          <w:rFonts w:ascii="Arial" w:hAnsi="Arial" w:cs="Arial"/>
        </w:rPr>
      </w:pPr>
      <w:r>
        <w:t xml:space="preserve">                                                    </w:t>
      </w:r>
    </w:p>
    <w:p w:rsidR="00DC4FC3" w:rsidRDefault="00DC4FC3" w:rsidP="00CE5F17">
      <w:pPr>
        <w:tabs>
          <w:tab w:val="left" w:pos="390"/>
        </w:tabs>
        <w:rPr>
          <w:rFonts w:ascii="Arial" w:hAnsi="Arial" w:cs="Arial"/>
        </w:rPr>
      </w:pPr>
    </w:p>
    <w:p w:rsidR="00CE5F17" w:rsidRPr="00CE5F17" w:rsidRDefault="00CE5F17" w:rsidP="00DC4FC3">
      <w:pPr>
        <w:tabs>
          <w:tab w:val="left" w:pos="390"/>
        </w:tabs>
        <w:jc w:val="right"/>
        <w:rPr>
          <w:rFonts w:ascii="Arial" w:hAnsi="Arial" w:cs="Arial"/>
        </w:rPr>
      </w:pPr>
      <w:r w:rsidRPr="00CE5F17">
        <w:rPr>
          <w:rFonts w:ascii="Arial" w:hAnsi="Arial" w:cs="Arial"/>
        </w:rPr>
        <w:t xml:space="preserve"> Таблица 3</w:t>
      </w:r>
    </w:p>
    <w:p w:rsidR="00CE5F17" w:rsidRPr="00CE5F17" w:rsidRDefault="00CE5F17" w:rsidP="00CE5F17">
      <w:pPr>
        <w:tabs>
          <w:tab w:val="left" w:pos="390"/>
        </w:tabs>
        <w:jc w:val="center"/>
        <w:rPr>
          <w:rFonts w:ascii="Arial" w:hAnsi="Arial" w:cs="Arial"/>
          <w:b/>
          <w:bCs/>
        </w:rPr>
      </w:pPr>
      <w:r w:rsidRPr="00CE5F17">
        <w:rPr>
          <w:rFonts w:ascii="Arial" w:hAnsi="Arial" w:cs="Arial"/>
          <w:b/>
          <w:bCs/>
        </w:rPr>
        <w:t>Фактические показатели работы котельных в 2012г.</w:t>
      </w:r>
    </w:p>
    <w:p w:rsidR="00CE5F17" w:rsidRPr="00CE5F17" w:rsidRDefault="00CE5F17" w:rsidP="00CE5F17">
      <w:pPr>
        <w:tabs>
          <w:tab w:val="left" w:pos="390"/>
        </w:tabs>
        <w:jc w:val="center"/>
        <w:rPr>
          <w:rFonts w:ascii="Arial" w:hAnsi="Arial" w:cs="Arial"/>
          <w:b/>
          <w:bCs/>
        </w:rPr>
      </w:pPr>
    </w:p>
    <w:tbl>
      <w:tblPr>
        <w:tblOverlap w:val="never"/>
        <w:tblW w:w="0" w:type="auto"/>
        <w:tblInd w:w="1191" w:type="dxa"/>
        <w:tblLayout w:type="fixed"/>
        <w:tblCellMar>
          <w:left w:w="10" w:type="dxa"/>
          <w:right w:w="10" w:type="dxa"/>
        </w:tblCellMar>
        <w:tblLook w:val="04A0"/>
      </w:tblPr>
      <w:tblGrid>
        <w:gridCol w:w="5083"/>
        <w:gridCol w:w="3053"/>
      </w:tblGrid>
      <w:tr w:rsidR="00CE5F17" w:rsidRPr="00CE5F17" w:rsidTr="00CE5F17">
        <w:trPr>
          <w:trHeight w:hRule="exact" w:val="965"/>
        </w:trPr>
        <w:tc>
          <w:tcPr>
            <w:tcW w:w="5083" w:type="dxa"/>
            <w:tcBorders>
              <w:top w:val="single" w:sz="4" w:space="0" w:color="auto"/>
              <w:left w:val="single" w:sz="4" w:space="0" w:color="auto"/>
            </w:tcBorders>
            <w:shd w:val="clear" w:color="auto" w:fill="FFFFFF"/>
          </w:tcPr>
          <w:p w:rsidR="00CE5F17" w:rsidRPr="00CE5F17" w:rsidRDefault="00CE5F17" w:rsidP="00CE5F17">
            <w:pPr>
              <w:tabs>
                <w:tab w:val="left" w:pos="390"/>
              </w:tabs>
              <w:jc w:val="center"/>
              <w:rPr>
                <w:rFonts w:ascii="Arial" w:hAnsi="Arial" w:cs="Arial"/>
              </w:rPr>
            </w:pPr>
            <w:r w:rsidRPr="00CE5F17">
              <w:rPr>
                <w:rFonts w:ascii="Arial" w:hAnsi="Arial" w:cs="Arial"/>
              </w:rPr>
              <w:t>Производство и транспортировка тепловой энергии</w:t>
            </w:r>
          </w:p>
        </w:tc>
        <w:tc>
          <w:tcPr>
            <w:tcW w:w="3053" w:type="dxa"/>
            <w:tcBorders>
              <w:top w:val="single" w:sz="4" w:space="0" w:color="auto"/>
              <w:left w:val="single" w:sz="4" w:space="0" w:color="auto"/>
              <w:right w:val="single" w:sz="4" w:space="0" w:color="auto"/>
            </w:tcBorders>
            <w:shd w:val="clear" w:color="auto" w:fill="FFFFFF"/>
          </w:tcPr>
          <w:p w:rsidR="00CE5F17" w:rsidRPr="00CE5F17" w:rsidRDefault="00CE5F17" w:rsidP="00CE5F17">
            <w:pPr>
              <w:tabs>
                <w:tab w:val="left" w:pos="390"/>
              </w:tabs>
              <w:jc w:val="center"/>
              <w:rPr>
                <w:rFonts w:ascii="Arial" w:hAnsi="Arial" w:cs="Arial"/>
              </w:rPr>
            </w:pPr>
            <w:r w:rsidRPr="00CE5F17">
              <w:rPr>
                <w:rFonts w:ascii="Arial" w:hAnsi="Arial" w:cs="Arial"/>
              </w:rPr>
              <w:t>Гкал</w:t>
            </w:r>
          </w:p>
        </w:tc>
      </w:tr>
      <w:tr w:rsidR="00CE5F17" w:rsidRPr="00CE5F17" w:rsidTr="00CE5F17">
        <w:trPr>
          <w:trHeight w:hRule="exact" w:val="336"/>
        </w:trPr>
        <w:tc>
          <w:tcPr>
            <w:tcW w:w="8136" w:type="dxa"/>
            <w:gridSpan w:val="2"/>
            <w:tcBorders>
              <w:top w:val="single" w:sz="4" w:space="0" w:color="auto"/>
              <w:left w:val="single" w:sz="4" w:space="0" w:color="auto"/>
              <w:righ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Угольная котельная п. Копенкина, ул. Молодежная, 17</w:t>
            </w:r>
          </w:p>
        </w:tc>
      </w:tr>
      <w:tr w:rsidR="00CE5F17" w:rsidRPr="00CE5F17" w:rsidTr="00CE5F17">
        <w:trPr>
          <w:trHeight w:hRule="exact" w:val="322"/>
        </w:trPr>
        <w:tc>
          <w:tcPr>
            <w:tcW w:w="5083" w:type="dxa"/>
            <w:tcBorders>
              <w:top w:val="single" w:sz="4" w:space="0" w:color="auto"/>
              <w:lef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rPr>
              <w:t>Выработка</w:t>
            </w:r>
          </w:p>
        </w:tc>
        <w:tc>
          <w:tcPr>
            <w:tcW w:w="3053" w:type="dxa"/>
            <w:tcBorders>
              <w:top w:val="single" w:sz="4" w:space="0" w:color="auto"/>
              <w:left w:val="single" w:sz="4" w:space="0" w:color="auto"/>
              <w:right w:val="single" w:sz="4" w:space="0" w:color="auto"/>
            </w:tcBorders>
            <w:shd w:val="clear" w:color="auto" w:fill="FFFFFF"/>
          </w:tcPr>
          <w:p w:rsidR="00CE5F17" w:rsidRPr="00CE5F17" w:rsidRDefault="00CE5F17" w:rsidP="00CE5F17">
            <w:pPr>
              <w:tabs>
                <w:tab w:val="left" w:pos="390"/>
              </w:tabs>
              <w:jc w:val="center"/>
              <w:rPr>
                <w:rFonts w:ascii="Arial" w:hAnsi="Arial" w:cs="Arial"/>
              </w:rPr>
            </w:pPr>
            <w:r w:rsidRPr="00CE5F17">
              <w:rPr>
                <w:rFonts w:ascii="Arial" w:hAnsi="Arial" w:cs="Arial"/>
              </w:rPr>
              <w:t>631,189</w:t>
            </w:r>
          </w:p>
        </w:tc>
      </w:tr>
      <w:tr w:rsidR="00CE5F17" w:rsidRPr="00CE5F17" w:rsidTr="00CE5F17">
        <w:trPr>
          <w:trHeight w:hRule="exact" w:val="331"/>
        </w:trPr>
        <w:tc>
          <w:tcPr>
            <w:tcW w:w="5083" w:type="dxa"/>
            <w:tcBorders>
              <w:top w:val="single" w:sz="4" w:space="0" w:color="auto"/>
              <w:lef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rPr>
              <w:t>Отпуск</w:t>
            </w:r>
          </w:p>
        </w:tc>
        <w:tc>
          <w:tcPr>
            <w:tcW w:w="3053" w:type="dxa"/>
            <w:tcBorders>
              <w:top w:val="single" w:sz="4" w:space="0" w:color="auto"/>
              <w:left w:val="single" w:sz="4" w:space="0" w:color="auto"/>
              <w:right w:val="single" w:sz="4" w:space="0" w:color="auto"/>
            </w:tcBorders>
            <w:shd w:val="clear" w:color="auto" w:fill="FFFFFF"/>
          </w:tcPr>
          <w:p w:rsidR="00CE5F17" w:rsidRPr="00CE5F17" w:rsidRDefault="00CE5F17" w:rsidP="00CE5F17">
            <w:pPr>
              <w:tabs>
                <w:tab w:val="left" w:pos="390"/>
              </w:tabs>
              <w:jc w:val="center"/>
              <w:rPr>
                <w:rFonts w:ascii="Arial" w:hAnsi="Arial" w:cs="Arial"/>
              </w:rPr>
            </w:pPr>
            <w:r w:rsidRPr="00CE5F17">
              <w:rPr>
                <w:rFonts w:ascii="Arial" w:hAnsi="Arial" w:cs="Arial"/>
              </w:rPr>
              <w:t>615,409</w:t>
            </w:r>
          </w:p>
        </w:tc>
      </w:tr>
      <w:tr w:rsidR="00CE5F17" w:rsidRPr="00CE5F17" w:rsidTr="00CE5F17">
        <w:trPr>
          <w:trHeight w:hRule="exact" w:val="322"/>
        </w:trPr>
        <w:tc>
          <w:tcPr>
            <w:tcW w:w="5083" w:type="dxa"/>
            <w:tcBorders>
              <w:top w:val="single" w:sz="4" w:space="0" w:color="auto"/>
              <w:lef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rPr>
              <w:t>Собственные нужды</w:t>
            </w:r>
          </w:p>
        </w:tc>
        <w:tc>
          <w:tcPr>
            <w:tcW w:w="3053" w:type="dxa"/>
            <w:tcBorders>
              <w:top w:val="single" w:sz="4" w:space="0" w:color="auto"/>
              <w:left w:val="single" w:sz="4" w:space="0" w:color="auto"/>
              <w:right w:val="single" w:sz="4" w:space="0" w:color="auto"/>
            </w:tcBorders>
            <w:shd w:val="clear" w:color="auto" w:fill="FFFFFF"/>
          </w:tcPr>
          <w:p w:rsidR="00CE5F17" w:rsidRPr="00CE5F17" w:rsidRDefault="00CE5F17" w:rsidP="00CE5F17">
            <w:pPr>
              <w:tabs>
                <w:tab w:val="left" w:pos="390"/>
              </w:tabs>
              <w:jc w:val="center"/>
              <w:rPr>
                <w:rFonts w:ascii="Arial" w:hAnsi="Arial" w:cs="Arial"/>
              </w:rPr>
            </w:pPr>
            <w:r w:rsidRPr="00CE5F17">
              <w:rPr>
                <w:rFonts w:ascii="Arial" w:hAnsi="Arial" w:cs="Arial"/>
              </w:rPr>
              <w:t>15,78</w:t>
            </w:r>
          </w:p>
        </w:tc>
      </w:tr>
      <w:tr w:rsidR="00CE5F17" w:rsidRPr="00CE5F17" w:rsidTr="00CE5F17">
        <w:trPr>
          <w:trHeight w:hRule="exact" w:val="326"/>
        </w:trPr>
        <w:tc>
          <w:tcPr>
            <w:tcW w:w="5083" w:type="dxa"/>
            <w:tcBorders>
              <w:top w:val="single" w:sz="4" w:space="0" w:color="auto"/>
              <w:lef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rPr>
              <w:t>Потери</w:t>
            </w:r>
          </w:p>
        </w:tc>
        <w:tc>
          <w:tcPr>
            <w:tcW w:w="3053" w:type="dxa"/>
            <w:tcBorders>
              <w:top w:val="single" w:sz="4" w:space="0" w:color="auto"/>
              <w:left w:val="single" w:sz="4" w:space="0" w:color="auto"/>
              <w:right w:val="single" w:sz="4" w:space="0" w:color="auto"/>
            </w:tcBorders>
            <w:shd w:val="clear" w:color="auto" w:fill="FFFFFF"/>
          </w:tcPr>
          <w:p w:rsidR="00CE5F17" w:rsidRPr="00CE5F17" w:rsidRDefault="00CE5F17" w:rsidP="00CE5F17">
            <w:pPr>
              <w:tabs>
                <w:tab w:val="left" w:pos="390"/>
              </w:tabs>
              <w:jc w:val="center"/>
              <w:rPr>
                <w:rFonts w:ascii="Arial" w:hAnsi="Arial" w:cs="Arial"/>
              </w:rPr>
            </w:pPr>
            <w:r w:rsidRPr="00CE5F17">
              <w:rPr>
                <w:rFonts w:ascii="Arial" w:hAnsi="Arial" w:cs="Arial"/>
              </w:rPr>
              <w:t>47,339</w:t>
            </w:r>
          </w:p>
        </w:tc>
      </w:tr>
      <w:tr w:rsidR="00CE5F17" w:rsidRPr="00CE5F17" w:rsidTr="00CE5F17">
        <w:trPr>
          <w:trHeight w:hRule="exact" w:val="326"/>
        </w:trPr>
        <w:tc>
          <w:tcPr>
            <w:tcW w:w="5083" w:type="dxa"/>
            <w:tcBorders>
              <w:top w:val="single" w:sz="4" w:space="0" w:color="auto"/>
              <w:left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rPr>
              <w:t>%</w:t>
            </w:r>
          </w:p>
        </w:tc>
        <w:tc>
          <w:tcPr>
            <w:tcW w:w="3053" w:type="dxa"/>
            <w:tcBorders>
              <w:top w:val="single" w:sz="4" w:space="0" w:color="auto"/>
              <w:left w:val="single" w:sz="4" w:space="0" w:color="auto"/>
              <w:right w:val="single" w:sz="4" w:space="0" w:color="auto"/>
            </w:tcBorders>
            <w:shd w:val="clear" w:color="auto" w:fill="FFFFFF"/>
          </w:tcPr>
          <w:p w:rsidR="00CE5F17" w:rsidRPr="00CE5F17" w:rsidRDefault="00CE5F17" w:rsidP="00CE5F17">
            <w:pPr>
              <w:tabs>
                <w:tab w:val="left" w:pos="390"/>
              </w:tabs>
              <w:jc w:val="center"/>
              <w:rPr>
                <w:rFonts w:ascii="Arial" w:hAnsi="Arial" w:cs="Arial"/>
              </w:rPr>
            </w:pPr>
            <w:r w:rsidRPr="00CE5F17">
              <w:rPr>
                <w:rFonts w:ascii="Arial" w:hAnsi="Arial" w:cs="Arial"/>
              </w:rPr>
              <w:t>7,5</w:t>
            </w:r>
          </w:p>
        </w:tc>
      </w:tr>
      <w:tr w:rsidR="00CE5F17" w:rsidRPr="00CE5F17" w:rsidTr="00CE5F17">
        <w:trPr>
          <w:trHeight w:hRule="exact" w:val="360"/>
        </w:trPr>
        <w:tc>
          <w:tcPr>
            <w:tcW w:w="5083" w:type="dxa"/>
            <w:tcBorders>
              <w:top w:val="single" w:sz="4" w:space="0" w:color="auto"/>
              <w:left w:val="single" w:sz="4" w:space="0" w:color="auto"/>
              <w:bottom w:val="single" w:sz="4" w:space="0" w:color="auto"/>
            </w:tcBorders>
            <w:shd w:val="clear" w:color="auto" w:fill="FFFFFF"/>
          </w:tcPr>
          <w:p w:rsidR="00CE5F17" w:rsidRPr="00CE5F17" w:rsidRDefault="00CE5F17" w:rsidP="00CE5F17">
            <w:pPr>
              <w:tabs>
                <w:tab w:val="left" w:pos="390"/>
              </w:tabs>
              <w:rPr>
                <w:rFonts w:ascii="Arial" w:hAnsi="Arial" w:cs="Arial"/>
              </w:rPr>
            </w:pPr>
            <w:r w:rsidRPr="00CE5F17">
              <w:rPr>
                <w:rFonts w:ascii="Arial" w:hAnsi="Arial" w:cs="Arial"/>
                <w:b/>
                <w:bCs/>
              </w:rPr>
              <w:t>Реализация</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CE5F17" w:rsidRPr="00CE5F17" w:rsidRDefault="00CE5F17" w:rsidP="00CE5F17">
            <w:pPr>
              <w:tabs>
                <w:tab w:val="left" w:pos="390"/>
              </w:tabs>
              <w:jc w:val="center"/>
              <w:rPr>
                <w:rFonts w:ascii="Arial" w:hAnsi="Arial" w:cs="Arial"/>
              </w:rPr>
            </w:pPr>
            <w:r w:rsidRPr="00CE5F17">
              <w:rPr>
                <w:rFonts w:ascii="Arial" w:hAnsi="Arial" w:cs="Arial"/>
                <w:b/>
                <w:bCs/>
              </w:rPr>
              <w:t>568,07</w:t>
            </w:r>
          </w:p>
        </w:tc>
      </w:tr>
    </w:tbl>
    <w:p w:rsidR="00CE5F17" w:rsidRPr="00CE5F17" w:rsidRDefault="00CE5F17" w:rsidP="00CE5F17">
      <w:pPr>
        <w:tabs>
          <w:tab w:val="left" w:pos="390"/>
        </w:tabs>
        <w:rPr>
          <w:rFonts w:ascii="Arial" w:hAnsi="Arial" w:cs="Arial"/>
          <w:b/>
          <w:bCs/>
        </w:rPr>
      </w:pPr>
    </w:p>
    <w:p w:rsidR="00CE5F17" w:rsidRPr="00CE5F17" w:rsidRDefault="00CE5F17" w:rsidP="00CE5F17">
      <w:pPr>
        <w:tabs>
          <w:tab w:val="left" w:pos="390"/>
        </w:tabs>
        <w:rPr>
          <w:rFonts w:ascii="Arial" w:hAnsi="Arial" w:cs="Arial"/>
          <w:b/>
          <w:bCs/>
        </w:rPr>
      </w:pPr>
      <w:r w:rsidRPr="00CE5F17">
        <w:rPr>
          <w:rFonts w:ascii="Arial" w:hAnsi="Arial" w:cs="Arial"/>
          <w:b/>
          <w:bCs/>
        </w:rPr>
        <w:t>2.1.2. Водоснабжение</w:t>
      </w:r>
    </w:p>
    <w:p w:rsidR="00CE5F17" w:rsidRPr="00CE5F17" w:rsidRDefault="00CE5F17" w:rsidP="00CE5F17">
      <w:pPr>
        <w:tabs>
          <w:tab w:val="left" w:pos="390"/>
        </w:tabs>
        <w:rPr>
          <w:rFonts w:ascii="Arial" w:hAnsi="Arial" w:cs="Arial"/>
        </w:rPr>
      </w:pPr>
    </w:p>
    <w:p w:rsidR="00CE5F17" w:rsidRPr="00CE5F17" w:rsidRDefault="00CE5F17" w:rsidP="00CE5F17">
      <w:pPr>
        <w:tabs>
          <w:tab w:val="left" w:pos="390"/>
        </w:tabs>
        <w:rPr>
          <w:rFonts w:ascii="Arial" w:hAnsi="Arial" w:cs="Arial"/>
        </w:rPr>
      </w:pPr>
      <w:r w:rsidRPr="00CE5F17">
        <w:rPr>
          <w:rFonts w:ascii="Arial" w:hAnsi="Arial" w:cs="Arial"/>
        </w:rPr>
        <w:t xml:space="preserve">  </w:t>
      </w:r>
      <w:r>
        <w:rPr>
          <w:rFonts w:ascii="Arial" w:hAnsi="Arial" w:cs="Arial"/>
        </w:rPr>
        <w:t xml:space="preserve">  </w:t>
      </w:r>
      <w:r w:rsidRPr="00CE5F17">
        <w:rPr>
          <w:rFonts w:ascii="Arial" w:hAnsi="Arial" w:cs="Arial"/>
        </w:rPr>
        <w:t xml:space="preserve">  Территория располагается в зоне Донецко-Донского гидрогеологического бассейна.</w:t>
      </w:r>
    </w:p>
    <w:p w:rsidR="00CE5F17" w:rsidRPr="00CE5F17" w:rsidRDefault="00CE5F17" w:rsidP="00CE5F17">
      <w:pPr>
        <w:tabs>
          <w:tab w:val="left" w:pos="390"/>
        </w:tabs>
        <w:rPr>
          <w:rFonts w:ascii="Arial" w:hAnsi="Arial" w:cs="Arial"/>
        </w:rPr>
      </w:pPr>
      <w:r>
        <w:rPr>
          <w:rFonts w:ascii="Arial" w:hAnsi="Arial" w:cs="Arial"/>
        </w:rPr>
        <w:t xml:space="preserve">      </w:t>
      </w:r>
      <w:r w:rsidRPr="00CE5F17">
        <w:rPr>
          <w:rFonts w:ascii="Arial" w:hAnsi="Arial" w:cs="Arial"/>
        </w:rPr>
        <w:t>Пресные подземные воды приурочены к четырем основным водоносным комплексам, широко используемым для целей водоснабжения: неоген-четвертичному, турон-коньякскому, апт сеноманскому и девонскому.</w:t>
      </w:r>
    </w:p>
    <w:p w:rsidR="00DC4FC3" w:rsidRPr="00DC4FC3" w:rsidRDefault="00CE5F17" w:rsidP="00DC4FC3">
      <w:pPr>
        <w:tabs>
          <w:tab w:val="left" w:pos="390"/>
        </w:tabs>
        <w:rPr>
          <w:rFonts w:ascii="Arial" w:hAnsi="Arial" w:cs="Arial"/>
        </w:rPr>
      </w:pPr>
      <w:r>
        <w:rPr>
          <w:rFonts w:ascii="Arial" w:hAnsi="Arial" w:cs="Arial"/>
        </w:rPr>
        <w:t xml:space="preserve">      </w:t>
      </w:r>
      <w:r w:rsidRPr="00CE5F17">
        <w:rPr>
          <w:rFonts w:ascii="Arial" w:hAnsi="Arial" w:cs="Arial"/>
        </w:rPr>
        <w:t>Основным водоносным комплексом, широко используемым для целей водоснабжения является турон</w:t>
      </w:r>
      <w:r w:rsidR="00DC4FC3">
        <w:rPr>
          <w:rFonts w:ascii="Arial" w:hAnsi="Arial" w:cs="Arial"/>
        </w:rPr>
        <w:t>-коньякский водоносный комплекс.</w:t>
      </w:r>
    </w:p>
    <w:p w:rsidR="00DC4FC3" w:rsidRPr="00DC4FC3" w:rsidRDefault="00DC4FC3" w:rsidP="00DC4FC3">
      <w:pPr>
        <w:jc w:val="both"/>
        <w:rPr>
          <w:rFonts w:ascii="Arial" w:hAnsi="Arial" w:cs="Arial"/>
        </w:rPr>
      </w:pPr>
      <w:r>
        <w:rPr>
          <w:rFonts w:ascii="Arial" w:hAnsi="Arial" w:cs="Arial"/>
          <w:u w:val="single"/>
        </w:rPr>
        <w:t xml:space="preserve">       </w:t>
      </w:r>
      <w:r w:rsidRPr="00DC4FC3">
        <w:rPr>
          <w:rFonts w:ascii="Arial" w:hAnsi="Arial" w:cs="Arial"/>
          <w:u w:val="single"/>
        </w:rPr>
        <w:t>Турон-коньякский водоносный горизонт</w:t>
      </w:r>
      <w:r w:rsidRPr="00DC4FC3">
        <w:rPr>
          <w:rFonts w:ascii="Arial" w:hAnsi="Arial" w:cs="Arial"/>
        </w:rPr>
        <w:t xml:space="preserve"> используется совместно с апт-сеноманским водоносным горизонтом, занимает обычно водораздельные пространства. Воды гидрокарбонатно-кальциевого, хлоридно-гидрокарбонатно-кальциевого и смешанного типа.</w:t>
      </w:r>
    </w:p>
    <w:p w:rsidR="00DC4FC3" w:rsidRPr="00DC4FC3" w:rsidRDefault="00DC4FC3" w:rsidP="00DC4FC3">
      <w:pPr>
        <w:jc w:val="both"/>
        <w:rPr>
          <w:rFonts w:ascii="Arial" w:hAnsi="Arial" w:cs="Arial"/>
        </w:rPr>
      </w:pPr>
      <w:r>
        <w:rPr>
          <w:rFonts w:ascii="Arial" w:hAnsi="Arial" w:cs="Arial"/>
        </w:rPr>
        <w:t xml:space="preserve">       </w:t>
      </w:r>
      <w:r w:rsidRPr="00DC4FC3">
        <w:rPr>
          <w:rFonts w:ascii="Arial" w:hAnsi="Arial" w:cs="Arial"/>
        </w:rPr>
        <w:t>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Отпуск воды за год всем потребителям в среднем за последние несколько лет — 0,118 млн.м</w:t>
      </w:r>
      <w:r w:rsidRPr="00DC4FC3">
        <w:rPr>
          <w:rFonts w:ascii="Arial" w:hAnsi="Arial" w:cs="Arial"/>
          <w:vertAlign w:val="superscript"/>
        </w:rPr>
        <w:t>3</w:t>
      </w:r>
      <w:r w:rsidRPr="00DC4FC3">
        <w:rPr>
          <w:rFonts w:ascii="Arial" w:hAnsi="Arial" w:cs="Arial"/>
        </w:rPr>
        <w:t>, в том числе населению и на коммунальнобытовые нужды — 0,029 млн.м</w:t>
      </w:r>
      <w:r w:rsidRPr="00DC4FC3">
        <w:rPr>
          <w:rFonts w:ascii="Arial" w:hAnsi="Arial" w:cs="Arial"/>
          <w:vertAlign w:val="superscript"/>
        </w:rPr>
        <w:t>3</w:t>
      </w:r>
      <w:r w:rsidRPr="00DC4FC3">
        <w:rPr>
          <w:rFonts w:ascii="Arial" w:hAnsi="Arial" w:cs="Arial"/>
        </w:rPr>
        <w:t>, среднесуточный отпуск воды на 1 жителя — 40 литров/сутки.</w:t>
      </w:r>
    </w:p>
    <w:p w:rsidR="00DC4FC3" w:rsidRPr="00DC4FC3"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Поверхностные воды представлены несколькими прудами. Сооружения прудов вынужденная мера, связанная с условиями деградации гидрографической сети. Неумеренная распашка и сведение древесной растительности существенно уменьшают водорегулирующую способность водосборной площади, отчего половодья и ливневые паводки приобретают негативный характер</w:t>
      </w:r>
    </w:p>
    <w:p w:rsidR="004B6629" w:rsidRDefault="004B6629" w:rsidP="00DC4FC3">
      <w:pPr>
        <w:jc w:val="both"/>
        <w:rPr>
          <w:rFonts w:ascii="Arial" w:hAnsi="Arial" w:cs="Arial"/>
        </w:rPr>
      </w:pPr>
    </w:p>
    <w:p w:rsidR="00DC4FC3" w:rsidRPr="00DC4FC3"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Технико-экономическое состояние централизованных систем водоснабжения поселения:</w:t>
      </w:r>
    </w:p>
    <w:p w:rsidR="004B6629" w:rsidRDefault="004B6629" w:rsidP="00DC4FC3">
      <w:pPr>
        <w:jc w:val="both"/>
        <w:rPr>
          <w:rFonts w:ascii="Arial" w:hAnsi="Arial" w:cs="Arial"/>
        </w:rPr>
      </w:pPr>
    </w:p>
    <w:p w:rsidR="00DC4FC3"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Посёлок Копёнкина является административным центром Копёнкинского сельского поселения. Планировка села складывалась под влиянием рельефа местности. Планировочной осью села является автодорога регионального значения, вдоль которой сформировался населённый пункт. Общественно-деловая зона организована в центральной и западной частях населенного пункта. Большую часть территории занимает производственная зона.</w:t>
      </w:r>
    </w:p>
    <w:p w:rsidR="00EB5EC3" w:rsidRDefault="00EB5EC3" w:rsidP="00EB5EC3">
      <w:pPr>
        <w:jc w:val="right"/>
        <w:rPr>
          <w:rFonts w:ascii="Arial" w:hAnsi="Arial" w:cs="Arial"/>
        </w:rPr>
      </w:pPr>
      <w:r>
        <w:rPr>
          <w:rFonts w:ascii="Arial" w:hAnsi="Arial" w:cs="Arial"/>
        </w:rPr>
        <w:t>11</w:t>
      </w:r>
    </w:p>
    <w:p w:rsidR="00EB5EC3" w:rsidRDefault="00EB5EC3" w:rsidP="00EB5EC3">
      <w:pPr>
        <w:jc w:val="right"/>
        <w:rPr>
          <w:rFonts w:ascii="Arial" w:hAnsi="Arial" w:cs="Arial"/>
        </w:rPr>
      </w:pPr>
    </w:p>
    <w:p w:rsidR="00EB5EC3" w:rsidRPr="00DC4FC3" w:rsidRDefault="00EB5EC3" w:rsidP="00EB5EC3">
      <w:pPr>
        <w:jc w:val="right"/>
        <w:rPr>
          <w:rFonts w:ascii="Arial" w:hAnsi="Arial" w:cs="Arial"/>
        </w:rPr>
      </w:pPr>
    </w:p>
    <w:p w:rsidR="004B6629" w:rsidRDefault="004B6629" w:rsidP="00DC4FC3">
      <w:pPr>
        <w:jc w:val="both"/>
        <w:rPr>
          <w:rFonts w:ascii="Arial" w:hAnsi="Arial" w:cs="Arial"/>
        </w:rPr>
      </w:pPr>
    </w:p>
    <w:p w:rsidR="00DC4FC3" w:rsidRPr="00DC4FC3"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Кварталы жилой застройки имеют правильную и неправильную форму. Застройка улиц преимущественно двухсторонняя.</w:t>
      </w:r>
    </w:p>
    <w:p w:rsidR="004B6629"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 xml:space="preserve">Жилые зоны представлены одноэтажными, малоэтажными жилыми домами с приусадебными участками, также двухэтажными многоквартирными жилыми домами. </w:t>
      </w:r>
    </w:p>
    <w:p w:rsidR="00DC4FC3" w:rsidRPr="00DC4FC3" w:rsidRDefault="00DC4FC3" w:rsidP="00DC4FC3">
      <w:pPr>
        <w:jc w:val="both"/>
        <w:rPr>
          <w:rFonts w:ascii="Arial" w:hAnsi="Arial" w:cs="Arial"/>
        </w:rPr>
      </w:pPr>
      <w:r w:rsidRPr="00DC4FC3">
        <w:rPr>
          <w:rFonts w:ascii="Arial" w:hAnsi="Arial" w:cs="Arial"/>
        </w:rPr>
        <w:t>Кварталы жилой застройки имеют правильную и неправильную форму.</w:t>
      </w:r>
    </w:p>
    <w:p w:rsidR="00DC4FC3" w:rsidRPr="00DC4FC3"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Общественно-деловые зоны</w:t>
      </w:r>
    </w:p>
    <w:p w:rsidR="004B6629" w:rsidRDefault="004B6629" w:rsidP="00DC4FC3">
      <w:pPr>
        <w:jc w:val="both"/>
        <w:rPr>
          <w:rFonts w:ascii="Arial" w:hAnsi="Arial" w:cs="Arial"/>
        </w:rPr>
      </w:pPr>
    </w:p>
    <w:p w:rsidR="00DC4FC3" w:rsidRPr="00DC4FC3"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На территории общественного центра располагаются администрация поселения, предприятия торговли, отделение связи, средняя общеобразовательная школа, детский сад и т.д.</w:t>
      </w:r>
    </w:p>
    <w:p w:rsidR="00DC4FC3" w:rsidRPr="00DC4FC3"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Производственная зона представлена территорией ЗАО «Агробизнес».</w:t>
      </w:r>
    </w:p>
    <w:p w:rsidR="004B6629" w:rsidRDefault="004B6629" w:rsidP="00DC4FC3">
      <w:pPr>
        <w:jc w:val="both"/>
        <w:rPr>
          <w:rFonts w:ascii="Arial" w:hAnsi="Arial" w:cs="Arial"/>
        </w:rPr>
      </w:pPr>
    </w:p>
    <w:p w:rsidR="00DC4FC3" w:rsidRPr="00DC4FC3"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Зона сельскохозяйственного использования располагается в западной части населенного пункта.</w:t>
      </w:r>
    </w:p>
    <w:p w:rsidR="00DC4FC3" w:rsidRPr="00DC4FC3" w:rsidRDefault="004B6629" w:rsidP="00DC4FC3">
      <w:pPr>
        <w:jc w:val="both"/>
        <w:rPr>
          <w:rFonts w:ascii="Arial" w:hAnsi="Arial" w:cs="Arial"/>
        </w:rPr>
      </w:pPr>
      <w:r>
        <w:rPr>
          <w:rFonts w:ascii="Arial" w:hAnsi="Arial" w:cs="Arial"/>
        </w:rPr>
        <w:t xml:space="preserve">            </w:t>
      </w:r>
      <w:r w:rsidR="00DC4FC3" w:rsidRPr="00DC4FC3">
        <w:rPr>
          <w:rFonts w:ascii="Arial" w:hAnsi="Arial" w:cs="Arial"/>
        </w:rPr>
        <w:t>В п. Копёнкина -2 ВЗУ состоящее из 2 скважин вода насосами подаётся в тупиковые сети хозяйственно-питьевого водопровода населенного пункта. На сети установлены резервуары, водоразборные колонки кол-во 3 шт. Пожарных гидрантов 2 шт.</w:t>
      </w:r>
    </w:p>
    <w:p w:rsidR="003610FE" w:rsidRDefault="003610FE" w:rsidP="003610FE">
      <w:pPr>
        <w:jc w:val="both"/>
      </w:pPr>
    </w:p>
    <w:p w:rsidR="003610FE" w:rsidRPr="003610FE" w:rsidRDefault="003610FE" w:rsidP="003610FE">
      <w:pPr>
        <w:jc w:val="both"/>
        <w:rPr>
          <w:rFonts w:ascii="Arial" w:hAnsi="Arial" w:cs="Arial"/>
          <w:b/>
        </w:rPr>
      </w:pPr>
      <w:r>
        <w:rPr>
          <w:rFonts w:ascii="Arial" w:hAnsi="Arial" w:cs="Arial"/>
        </w:rPr>
        <w:t xml:space="preserve">          </w:t>
      </w:r>
      <w:r w:rsidRPr="003610FE">
        <w:rPr>
          <w:rFonts w:ascii="Arial" w:hAnsi="Arial" w:cs="Arial"/>
          <w:b/>
        </w:rPr>
        <w:t>Посёлок Ворошиловский</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Планировка населенного пункта складывалась под влиянием рельефа местности. Жилые зоны представлены одноэтажными д</w:t>
      </w:r>
      <w:r>
        <w:rPr>
          <w:rFonts w:ascii="Arial" w:hAnsi="Arial" w:cs="Arial"/>
        </w:rPr>
        <w:t>о</w:t>
      </w:r>
      <w:r w:rsidRPr="003610FE">
        <w:rPr>
          <w:rFonts w:ascii="Arial" w:hAnsi="Arial" w:cs="Arial"/>
        </w:rPr>
        <w:t>мами с приусадебными участками. Кварталы жилой застройки тяготеют к линейной форме. Большинство улиц имеют двустороннюю застройку. Жилые дома имеют приусадебные участки.</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Общественно-деловые зоны</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На территории общественного центра располагается сельский клуб, предприятие торговли.</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Производственная зона представлена территорией ЗАО «Агробизнес».</w:t>
      </w:r>
    </w:p>
    <w:p w:rsidR="003610FE" w:rsidRPr="003610FE" w:rsidRDefault="003610FE" w:rsidP="003610FE">
      <w:pPr>
        <w:jc w:val="both"/>
        <w:rPr>
          <w:rFonts w:ascii="Arial" w:hAnsi="Arial" w:cs="Arial"/>
        </w:rPr>
      </w:pPr>
      <w:r>
        <w:rPr>
          <w:rFonts w:ascii="Arial" w:hAnsi="Arial" w:cs="Arial"/>
        </w:rPr>
        <w:t xml:space="preserve">          В п</w:t>
      </w:r>
      <w:r w:rsidRPr="003610FE">
        <w:rPr>
          <w:rFonts w:ascii="Arial" w:hAnsi="Arial" w:cs="Arial"/>
        </w:rPr>
        <w:t>. Ворошиловский 1 ВЗУ состоящее из 1 скважин вода насосами подаётся в 1-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кол-во 3 шт.</w:t>
      </w:r>
    </w:p>
    <w:p w:rsidR="003610FE" w:rsidRDefault="003610FE" w:rsidP="003610FE">
      <w:pPr>
        <w:jc w:val="both"/>
        <w:rPr>
          <w:rFonts w:ascii="Arial" w:hAnsi="Arial" w:cs="Arial"/>
        </w:rPr>
      </w:pPr>
    </w:p>
    <w:p w:rsidR="003610FE" w:rsidRPr="003610FE" w:rsidRDefault="003610FE" w:rsidP="003610FE">
      <w:pPr>
        <w:jc w:val="both"/>
        <w:rPr>
          <w:rFonts w:ascii="Arial" w:hAnsi="Arial" w:cs="Arial"/>
          <w:b/>
        </w:rPr>
      </w:pPr>
      <w:r>
        <w:rPr>
          <w:rFonts w:ascii="Arial" w:hAnsi="Arial" w:cs="Arial"/>
        </w:rPr>
        <w:t xml:space="preserve">          </w:t>
      </w:r>
      <w:r w:rsidRPr="003610FE">
        <w:rPr>
          <w:rFonts w:ascii="Arial" w:hAnsi="Arial" w:cs="Arial"/>
          <w:b/>
        </w:rPr>
        <w:t>Хутор Перещепное</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Планировка населенного пункта складывалась под влиянием рельефа местности.</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Жилые зоны представлены одноэтажными домами с приусадебными участками. Кварталы жилой застройки тяготеют к линейной форме. Улицы имеют двустороннюю застройку. Жилые дома имеют приусадебные участки.</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Общественно-деловые зоны</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На территории общественного центра располагается предприятие торговли.</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Зона сельскохозяйственного использования представлена территорией недействующего предприятия.</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В х. Перещепное 1ВЗУ состоящее из 1 скважин вода насосами подаётся в 1-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кол-во 3 шт.</w:t>
      </w:r>
    </w:p>
    <w:p w:rsidR="003610FE" w:rsidRDefault="003610FE" w:rsidP="003610FE">
      <w:pPr>
        <w:jc w:val="both"/>
        <w:rPr>
          <w:rFonts w:ascii="Arial" w:hAnsi="Arial" w:cs="Arial"/>
        </w:rPr>
      </w:pPr>
    </w:p>
    <w:p w:rsidR="003610FE" w:rsidRPr="003610FE" w:rsidRDefault="003610FE" w:rsidP="003610FE">
      <w:pPr>
        <w:jc w:val="both"/>
        <w:rPr>
          <w:rFonts w:ascii="Arial" w:hAnsi="Arial" w:cs="Arial"/>
          <w:b/>
        </w:rPr>
      </w:pPr>
      <w:r>
        <w:rPr>
          <w:rFonts w:ascii="Arial" w:hAnsi="Arial" w:cs="Arial"/>
          <w:b/>
        </w:rPr>
        <w:t xml:space="preserve">           </w:t>
      </w:r>
      <w:r w:rsidRPr="003610FE">
        <w:rPr>
          <w:rFonts w:ascii="Arial" w:hAnsi="Arial" w:cs="Arial"/>
          <w:b/>
        </w:rPr>
        <w:t>Посёлок Райновское</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Планировка населенного пункта складывалась под влиянием расположения железной дороги.</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Жилые зоны представлены одноэтажными домами с приусадебными участками. Кварталы жилой застройки тяготеют к линейной форме. Улицы имеют двустороннюю застройку.</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Зона сельскохозяйственного использования расположена вдоль северо-восточной границы населенного пункта.</w:t>
      </w:r>
    </w:p>
    <w:p w:rsidR="003610FE" w:rsidRDefault="003610FE" w:rsidP="003610FE">
      <w:pPr>
        <w:jc w:val="both"/>
        <w:rPr>
          <w:rFonts w:ascii="Arial" w:hAnsi="Arial" w:cs="Arial"/>
        </w:rPr>
      </w:pPr>
      <w:r>
        <w:rPr>
          <w:rFonts w:ascii="Arial" w:hAnsi="Arial" w:cs="Arial"/>
        </w:rPr>
        <w:t xml:space="preserve">           </w:t>
      </w:r>
      <w:r w:rsidRPr="003610FE">
        <w:rPr>
          <w:rFonts w:ascii="Arial" w:hAnsi="Arial" w:cs="Arial"/>
        </w:rPr>
        <w:t>В составе зоны специального назначения выделяется территория кладбища.</w:t>
      </w:r>
    </w:p>
    <w:p w:rsidR="00EB5EC3" w:rsidRDefault="00EB5EC3" w:rsidP="003610FE">
      <w:pPr>
        <w:jc w:val="both"/>
        <w:rPr>
          <w:rFonts w:ascii="Arial" w:hAnsi="Arial" w:cs="Arial"/>
        </w:rPr>
      </w:pPr>
    </w:p>
    <w:p w:rsidR="00EB5EC3" w:rsidRDefault="00EB5EC3" w:rsidP="003610FE">
      <w:pPr>
        <w:jc w:val="both"/>
        <w:rPr>
          <w:rFonts w:ascii="Arial" w:hAnsi="Arial" w:cs="Arial"/>
        </w:rPr>
      </w:pPr>
    </w:p>
    <w:p w:rsidR="00EB5EC3" w:rsidRDefault="00EB5EC3" w:rsidP="00EB5EC3">
      <w:pPr>
        <w:jc w:val="right"/>
        <w:rPr>
          <w:rFonts w:ascii="Arial" w:hAnsi="Arial" w:cs="Arial"/>
        </w:rPr>
      </w:pPr>
      <w:r>
        <w:rPr>
          <w:rFonts w:ascii="Arial" w:hAnsi="Arial" w:cs="Arial"/>
        </w:rPr>
        <w:t>12</w:t>
      </w:r>
    </w:p>
    <w:p w:rsidR="00EB5EC3" w:rsidRDefault="00EB5EC3" w:rsidP="003610FE">
      <w:pPr>
        <w:jc w:val="both"/>
        <w:rPr>
          <w:rFonts w:ascii="Arial" w:hAnsi="Arial" w:cs="Arial"/>
        </w:rPr>
      </w:pPr>
    </w:p>
    <w:p w:rsidR="00EB5EC3" w:rsidRDefault="00EB5EC3" w:rsidP="003610FE">
      <w:pPr>
        <w:jc w:val="both"/>
        <w:rPr>
          <w:rFonts w:ascii="Arial" w:hAnsi="Arial" w:cs="Arial"/>
        </w:rPr>
      </w:pPr>
    </w:p>
    <w:p w:rsidR="00EB5EC3" w:rsidRDefault="00EB5EC3" w:rsidP="003610FE">
      <w:pPr>
        <w:jc w:val="both"/>
        <w:rPr>
          <w:rFonts w:ascii="Arial" w:hAnsi="Arial" w:cs="Arial"/>
        </w:rPr>
      </w:pPr>
    </w:p>
    <w:p w:rsidR="00EB5EC3" w:rsidRPr="003610FE" w:rsidRDefault="00EB5EC3" w:rsidP="003610FE">
      <w:pPr>
        <w:jc w:val="both"/>
        <w:rPr>
          <w:rFonts w:ascii="Arial" w:hAnsi="Arial" w:cs="Arial"/>
        </w:rPr>
      </w:pPr>
    </w:p>
    <w:p w:rsidR="004B6629" w:rsidRDefault="003610FE" w:rsidP="003610FE">
      <w:pPr>
        <w:jc w:val="both"/>
        <w:rPr>
          <w:rFonts w:ascii="Arial" w:hAnsi="Arial" w:cs="Arial"/>
        </w:rPr>
      </w:pPr>
      <w:r>
        <w:rPr>
          <w:rFonts w:ascii="Arial" w:hAnsi="Arial" w:cs="Arial"/>
        </w:rPr>
        <w:t xml:space="preserve">            </w:t>
      </w:r>
      <w:r w:rsidRPr="003610FE">
        <w:rPr>
          <w:rFonts w:ascii="Arial" w:hAnsi="Arial" w:cs="Arial"/>
        </w:rPr>
        <w:t>В п. Райновское 1ВЗУ состоящее из 1 скважин вода насосами подаётся в 1-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кол-во 9 шт. Пожарных гидрантов 1 шт.</w:t>
      </w:r>
    </w:p>
    <w:p w:rsidR="003610FE" w:rsidRPr="003610FE" w:rsidRDefault="004B6629" w:rsidP="003610FE">
      <w:pPr>
        <w:jc w:val="both"/>
        <w:rPr>
          <w:rFonts w:ascii="Arial" w:hAnsi="Arial" w:cs="Arial"/>
        </w:rPr>
      </w:pPr>
      <w:r>
        <w:rPr>
          <w:rFonts w:ascii="Arial" w:hAnsi="Arial" w:cs="Arial"/>
        </w:rPr>
        <w:t xml:space="preserve">         </w:t>
      </w:r>
      <w:r w:rsidR="003610FE">
        <w:rPr>
          <w:rFonts w:ascii="Arial" w:hAnsi="Arial" w:cs="Arial"/>
        </w:rPr>
        <w:t xml:space="preserve">  </w:t>
      </w:r>
      <w:r w:rsidR="003610FE" w:rsidRPr="003610FE">
        <w:rPr>
          <w:rFonts w:ascii="Arial" w:hAnsi="Arial" w:cs="Arial"/>
        </w:rPr>
        <w:t>На территории Копёнкинского сельского поселения источниками питьевого водоснабжения являются подземные артезианские скважины. В соответствии с СанПиН 2.1.4.1110-02 источники водоснабжения должны иметь зоны санитарной охраны (ЗСО).</w:t>
      </w:r>
    </w:p>
    <w:p w:rsidR="00B175C0" w:rsidRDefault="003610FE" w:rsidP="003610FE">
      <w:pPr>
        <w:jc w:val="both"/>
        <w:rPr>
          <w:rFonts w:ascii="Arial" w:hAnsi="Arial" w:cs="Arial"/>
        </w:rPr>
      </w:pPr>
      <w:r>
        <w:rPr>
          <w:rFonts w:ascii="Arial" w:hAnsi="Arial" w:cs="Arial"/>
        </w:rPr>
        <w:t xml:space="preserve">            </w:t>
      </w:r>
      <w:r w:rsidRPr="003610FE">
        <w:rPr>
          <w:rFonts w:ascii="Arial" w:hAnsi="Arial" w:cs="Arial"/>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w:t>
      </w:r>
    </w:p>
    <w:p w:rsidR="003610FE" w:rsidRPr="003610FE" w:rsidRDefault="003610FE" w:rsidP="003610FE">
      <w:pPr>
        <w:jc w:val="both"/>
        <w:rPr>
          <w:rFonts w:ascii="Arial" w:hAnsi="Arial" w:cs="Arial"/>
        </w:rPr>
      </w:pPr>
      <w:r w:rsidRPr="003610FE">
        <w:rPr>
          <w:rFonts w:ascii="Arial" w:hAnsi="Arial" w:cs="Arial"/>
        </w:rPr>
        <w:t>также территорий, на которых он</w:t>
      </w:r>
      <w:r>
        <w:rPr>
          <w:rFonts w:ascii="Arial" w:hAnsi="Arial" w:cs="Arial"/>
        </w:rPr>
        <w:t>и располо</w:t>
      </w:r>
      <w:r w:rsidRPr="003610FE">
        <w:rPr>
          <w:rFonts w:ascii="Arial" w:hAnsi="Arial" w:cs="Arial"/>
        </w:rPr>
        <w:t>жены.</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 о 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Для водозаборов подземных вод граница первого пояса ЗСО устанавливается не менее 30 м от водозабора и на расстоянии не менее 50 м - при использовании недостаточно защищенных подземных вод.</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В соответствии с Санитарными правилами и нормами «Зоны санитарной охраны источников водоснабжения и водопроводов питьевого назначения» СанПиН 2.1.4.1110-02</w:t>
      </w:r>
    </w:p>
    <w:p w:rsidR="003610FE" w:rsidRPr="003610FE" w:rsidRDefault="003610FE" w:rsidP="003610FE">
      <w:pPr>
        <w:numPr>
          <w:ilvl w:val="0"/>
          <w:numId w:val="15"/>
        </w:numPr>
        <w:jc w:val="both"/>
        <w:rPr>
          <w:rFonts w:ascii="Arial" w:hAnsi="Arial" w:cs="Arial"/>
        </w:rPr>
      </w:pPr>
      <w:r w:rsidRPr="003610FE">
        <w:rPr>
          <w:rFonts w:ascii="Arial" w:hAnsi="Arial" w:cs="Arial"/>
        </w:rPr>
        <w:t>, утвержденными Постановлением Главного государственного санитарного врача РФ в зоне охраны источников водоснабжения запрещается:</w:t>
      </w:r>
    </w:p>
    <w:p w:rsidR="003610FE" w:rsidRPr="003610FE" w:rsidRDefault="003610FE" w:rsidP="003610FE">
      <w:pPr>
        <w:numPr>
          <w:ilvl w:val="0"/>
          <w:numId w:val="16"/>
        </w:numPr>
        <w:jc w:val="both"/>
        <w:rPr>
          <w:rFonts w:ascii="Arial" w:hAnsi="Arial" w:cs="Arial"/>
        </w:rPr>
      </w:pPr>
      <w:r w:rsidRPr="003610FE">
        <w:rPr>
          <w:rFonts w:ascii="Arial" w:hAnsi="Arial" w:cs="Arial"/>
        </w:rPr>
        <w:t>размещение складов горюче-смазочных материалов, ядоТеплосетьатов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610FE" w:rsidRPr="003610FE" w:rsidRDefault="003610FE" w:rsidP="003610FE">
      <w:pPr>
        <w:numPr>
          <w:ilvl w:val="0"/>
          <w:numId w:val="16"/>
        </w:numPr>
        <w:jc w:val="both"/>
        <w:rPr>
          <w:rFonts w:ascii="Arial" w:hAnsi="Arial" w:cs="Arial"/>
        </w:rPr>
      </w:pPr>
      <w:r w:rsidRPr="003610FE">
        <w:rPr>
          <w:rFonts w:ascii="Arial" w:hAnsi="Arial" w:cs="Arial"/>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Ширину санитарно-защитной полосы следует принимать по обе стороны от крайних линий водопровода:</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а)</w:t>
      </w:r>
      <w:r w:rsidRPr="003610FE">
        <w:rPr>
          <w:rFonts w:ascii="Arial" w:hAnsi="Arial" w:cs="Arial"/>
        </w:rPr>
        <w:tab/>
        <w:t>при отсутствии грунтовых вод - не менее 10 м при диаметре водоводов до 1000 мм и не менее 20 м при диаметре водоводов более 1000 мм;</w:t>
      </w:r>
    </w:p>
    <w:p w:rsidR="003610FE" w:rsidRPr="003610FE" w:rsidRDefault="003610FE" w:rsidP="003610FE">
      <w:pPr>
        <w:jc w:val="both"/>
        <w:rPr>
          <w:rFonts w:ascii="Arial" w:hAnsi="Arial" w:cs="Arial"/>
        </w:rPr>
      </w:pPr>
      <w:r>
        <w:rPr>
          <w:rFonts w:ascii="Arial" w:hAnsi="Arial" w:cs="Arial"/>
        </w:rPr>
        <w:t xml:space="preserve">            </w:t>
      </w:r>
      <w:r w:rsidRPr="003610FE">
        <w:rPr>
          <w:rFonts w:ascii="Arial" w:hAnsi="Arial" w:cs="Arial"/>
        </w:rPr>
        <w:t>б)</w:t>
      </w:r>
      <w:r w:rsidRPr="003610FE">
        <w:rPr>
          <w:rFonts w:ascii="Arial" w:hAnsi="Arial" w:cs="Arial"/>
        </w:rPr>
        <w:tab/>
        <w:t>при наличии грунтовых вод - не менее 50 м вне зависимости от диаметра водоводов.</w:t>
      </w:r>
    </w:p>
    <w:p w:rsidR="003610FE" w:rsidRPr="003610FE" w:rsidRDefault="00B175C0" w:rsidP="003610FE">
      <w:pPr>
        <w:jc w:val="both"/>
        <w:rPr>
          <w:rFonts w:ascii="Arial" w:hAnsi="Arial" w:cs="Arial"/>
        </w:rPr>
      </w:pPr>
      <w:r>
        <w:rPr>
          <w:rFonts w:ascii="Arial" w:hAnsi="Arial" w:cs="Arial"/>
        </w:rPr>
        <w:t xml:space="preserve">              </w:t>
      </w:r>
      <w:r w:rsidR="003610FE" w:rsidRPr="003610FE">
        <w:rPr>
          <w:rFonts w:ascii="Arial" w:hAnsi="Arial" w:cs="Arial"/>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3610FE" w:rsidRPr="003610FE" w:rsidRDefault="00B175C0" w:rsidP="003610FE">
      <w:pPr>
        <w:jc w:val="both"/>
        <w:rPr>
          <w:rFonts w:ascii="Arial" w:hAnsi="Arial" w:cs="Arial"/>
        </w:rPr>
      </w:pPr>
      <w:r>
        <w:rPr>
          <w:rFonts w:ascii="Arial" w:hAnsi="Arial" w:cs="Arial"/>
        </w:rPr>
        <w:t xml:space="preserve">              </w:t>
      </w:r>
      <w:r w:rsidR="003610FE" w:rsidRPr="003610FE">
        <w:rPr>
          <w:rFonts w:ascii="Arial" w:hAnsi="Arial" w:cs="Arial"/>
        </w:rPr>
        <w:t>На территории Копёнкинского сельского поселения располагается башня Рожновского, артезианские скважины.</w:t>
      </w:r>
    </w:p>
    <w:p w:rsidR="00B175C0" w:rsidRDefault="00B175C0" w:rsidP="003610FE"/>
    <w:p w:rsidR="00B175C0" w:rsidRPr="00B175C0" w:rsidRDefault="00B175C0" w:rsidP="00B175C0"/>
    <w:p w:rsidR="00B175C0" w:rsidRPr="00B175C0" w:rsidRDefault="00B175C0" w:rsidP="00B175C0"/>
    <w:p w:rsidR="00B175C0" w:rsidRPr="00B175C0" w:rsidRDefault="00EB5EC3" w:rsidP="00EB5EC3">
      <w:pPr>
        <w:jc w:val="right"/>
      </w:pPr>
      <w:r>
        <w:t>13</w:t>
      </w:r>
    </w:p>
    <w:p w:rsidR="00B175C0" w:rsidRPr="00B175C0" w:rsidRDefault="00B175C0" w:rsidP="00B175C0"/>
    <w:p w:rsidR="00B175C0" w:rsidRPr="00B175C0" w:rsidRDefault="00B175C0" w:rsidP="00B175C0"/>
    <w:p w:rsidR="00B175C0" w:rsidRPr="00B175C0" w:rsidRDefault="00B175C0" w:rsidP="00B175C0"/>
    <w:p w:rsidR="00B175C0" w:rsidRPr="00B175C0" w:rsidRDefault="00B175C0" w:rsidP="00B175C0"/>
    <w:p w:rsidR="00B175C0" w:rsidRDefault="00B175C0" w:rsidP="00B175C0"/>
    <w:p w:rsidR="00B175C0" w:rsidRDefault="00B175C0" w:rsidP="00B175C0">
      <w:pPr>
        <w:jc w:val="right"/>
      </w:pPr>
    </w:p>
    <w:p w:rsidR="00B175C0" w:rsidRDefault="00B175C0" w:rsidP="00595FF1"/>
    <w:p w:rsidR="00B175C0" w:rsidRDefault="00B175C0" w:rsidP="00B175C0">
      <w:pPr>
        <w:jc w:val="right"/>
      </w:pPr>
    </w:p>
    <w:p w:rsidR="00B175C0" w:rsidRDefault="00B175C0" w:rsidP="00B175C0"/>
    <w:p w:rsidR="00B175C0" w:rsidRPr="00B175C0" w:rsidRDefault="00B175C0" w:rsidP="00B175C0">
      <w:pPr>
        <w:jc w:val="center"/>
        <w:rPr>
          <w:rFonts w:ascii="Arial" w:hAnsi="Arial" w:cs="Arial"/>
          <w:b/>
        </w:rPr>
      </w:pPr>
      <w:r w:rsidRPr="00B175C0">
        <w:rPr>
          <w:rFonts w:ascii="Arial" w:hAnsi="Arial" w:cs="Arial"/>
          <w:b/>
        </w:rPr>
        <w:t>Сведения о водонапорных башнях поселения:</w:t>
      </w:r>
    </w:p>
    <w:p w:rsidR="00B175C0" w:rsidRPr="00B175C0" w:rsidRDefault="00B175C0" w:rsidP="00B175C0">
      <w:pPr>
        <w:rPr>
          <w:rFonts w:ascii="Arial" w:hAnsi="Arial" w:cs="Arial"/>
        </w:rPr>
      </w:pPr>
      <w:r w:rsidRPr="00B175C0">
        <w:rPr>
          <w:rFonts w:ascii="Arial" w:hAnsi="Arial" w:cs="Arial"/>
        </w:rPr>
        <w:t xml:space="preserve">                                                         </w:t>
      </w:r>
      <w:r>
        <w:rPr>
          <w:rFonts w:ascii="Arial" w:hAnsi="Arial" w:cs="Arial"/>
        </w:rPr>
        <w:t xml:space="preserve">                                                                   </w:t>
      </w:r>
      <w:r w:rsidRPr="00B175C0">
        <w:rPr>
          <w:rFonts w:ascii="Arial" w:hAnsi="Arial" w:cs="Arial"/>
        </w:rPr>
        <w:t xml:space="preserve"> Таблица 4</w:t>
      </w:r>
    </w:p>
    <w:p w:rsidR="00B175C0" w:rsidRPr="00B175C0" w:rsidRDefault="00B175C0" w:rsidP="00B175C0">
      <w:pPr>
        <w:rPr>
          <w:rFonts w:ascii="Arial" w:hAnsi="Arial" w:cs="Arial"/>
        </w:rPr>
      </w:pPr>
    </w:p>
    <w:tbl>
      <w:tblPr>
        <w:tblW w:w="0" w:type="auto"/>
        <w:tblLayout w:type="fixed"/>
        <w:tblCellMar>
          <w:left w:w="10" w:type="dxa"/>
          <w:right w:w="10" w:type="dxa"/>
        </w:tblCellMar>
        <w:tblLook w:val="04A0"/>
      </w:tblPr>
      <w:tblGrid>
        <w:gridCol w:w="2702"/>
        <w:gridCol w:w="1411"/>
        <w:gridCol w:w="1978"/>
        <w:gridCol w:w="1699"/>
        <w:gridCol w:w="1843"/>
      </w:tblGrid>
      <w:tr w:rsidR="00B175C0" w:rsidRPr="00B175C0" w:rsidTr="002C4990">
        <w:trPr>
          <w:trHeight w:hRule="exact" w:val="483"/>
        </w:trPr>
        <w:tc>
          <w:tcPr>
            <w:tcW w:w="270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Место расположения</w:t>
            </w:r>
          </w:p>
        </w:tc>
        <w:tc>
          <w:tcPr>
            <w:tcW w:w="1411" w:type="dxa"/>
            <w:tcBorders>
              <w:top w:val="single" w:sz="4" w:space="0" w:color="auto"/>
              <w:left w:val="single" w:sz="4" w:space="0" w:color="auto"/>
              <w:right w:val="single" w:sz="4" w:space="0" w:color="auto"/>
            </w:tcBorders>
            <w:shd w:val="clear" w:color="auto" w:fill="FFFFFF"/>
          </w:tcPr>
          <w:p w:rsidR="00B175C0" w:rsidRPr="002C4990" w:rsidRDefault="00B175C0" w:rsidP="00B175C0">
            <w:pPr>
              <w:pStyle w:val="11"/>
              <w:shd w:val="clear" w:color="auto" w:fill="auto"/>
              <w:spacing w:after="0" w:line="259" w:lineRule="exact"/>
              <w:rPr>
                <w:rFonts w:ascii="Arial" w:hAnsi="Arial" w:cs="Arial"/>
                <w:sz w:val="18"/>
                <w:szCs w:val="18"/>
              </w:rPr>
            </w:pPr>
            <w:r w:rsidRPr="002C4990">
              <w:rPr>
                <w:rStyle w:val="85pt"/>
                <w:rFonts w:ascii="Arial" w:hAnsi="Arial" w:cs="Arial"/>
                <w:sz w:val="18"/>
                <w:szCs w:val="18"/>
              </w:rPr>
              <w:t>Кол-во башен (шт.)</w:t>
            </w:r>
          </w:p>
        </w:tc>
        <w:tc>
          <w:tcPr>
            <w:tcW w:w="197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Проектная мощность</w:t>
            </w:r>
          </w:p>
        </w:tc>
        <w:tc>
          <w:tcPr>
            <w:tcW w:w="1699"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Год постройки</w:t>
            </w:r>
          </w:p>
        </w:tc>
        <w:tc>
          <w:tcPr>
            <w:tcW w:w="1843"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Процент износа</w:t>
            </w:r>
          </w:p>
        </w:tc>
      </w:tr>
      <w:tr w:rsidR="00B175C0" w:rsidRPr="00B175C0" w:rsidTr="002C4990">
        <w:trPr>
          <w:trHeight w:hRule="exact" w:val="374"/>
        </w:trPr>
        <w:tc>
          <w:tcPr>
            <w:tcW w:w="270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ind w:left="200"/>
              <w:jc w:val="left"/>
              <w:rPr>
                <w:rStyle w:val="85pt"/>
                <w:rFonts w:ascii="Arial" w:hAnsi="Arial" w:cs="Arial"/>
                <w:sz w:val="18"/>
                <w:szCs w:val="18"/>
              </w:rPr>
            </w:pPr>
          </w:p>
          <w:p w:rsidR="00B175C0" w:rsidRPr="002C4990" w:rsidRDefault="00B175C0" w:rsidP="00B175C0">
            <w:pPr>
              <w:pStyle w:val="11"/>
              <w:shd w:val="clear" w:color="auto" w:fill="auto"/>
              <w:spacing w:after="0" w:line="170" w:lineRule="exact"/>
              <w:ind w:left="200"/>
              <w:jc w:val="left"/>
              <w:rPr>
                <w:rFonts w:ascii="Arial" w:hAnsi="Arial" w:cs="Arial"/>
                <w:sz w:val="18"/>
                <w:szCs w:val="18"/>
              </w:rPr>
            </w:pPr>
            <w:r w:rsidRPr="002C4990">
              <w:rPr>
                <w:rStyle w:val="85pt"/>
                <w:rFonts w:ascii="Arial" w:hAnsi="Arial" w:cs="Arial"/>
                <w:sz w:val="18"/>
                <w:szCs w:val="18"/>
              </w:rPr>
              <w:t>посёлок Копёнкина</w:t>
            </w:r>
          </w:p>
        </w:tc>
        <w:tc>
          <w:tcPr>
            <w:tcW w:w="1411"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w:t>
            </w:r>
          </w:p>
        </w:tc>
        <w:tc>
          <w:tcPr>
            <w:tcW w:w="197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8мЗ/час</w:t>
            </w:r>
          </w:p>
        </w:tc>
        <w:tc>
          <w:tcPr>
            <w:tcW w:w="1699"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1968</w:t>
            </w:r>
          </w:p>
        </w:tc>
        <w:tc>
          <w:tcPr>
            <w:tcW w:w="1843"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100</w:t>
            </w:r>
          </w:p>
        </w:tc>
      </w:tr>
      <w:tr w:rsidR="00B175C0" w:rsidRPr="00B175C0" w:rsidTr="002C4990">
        <w:trPr>
          <w:trHeight w:hRule="exact" w:val="379"/>
        </w:trPr>
        <w:tc>
          <w:tcPr>
            <w:tcW w:w="270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посёлок Ворошиловский</w:t>
            </w:r>
          </w:p>
        </w:tc>
        <w:tc>
          <w:tcPr>
            <w:tcW w:w="1411"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w:t>
            </w:r>
          </w:p>
        </w:tc>
        <w:tc>
          <w:tcPr>
            <w:tcW w:w="197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8мЗ/час</w:t>
            </w:r>
          </w:p>
        </w:tc>
        <w:tc>
          <w:tcPr>
            <w:tcW w:w="1699"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1969</w:t>
            </w:r>
          </w:p>
        </w:tc>
        <w:tc>
          <w:tcPr>
            <w:tcW w:w="1843"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100</w:t>
            </w:r>
          </w:p>
        </w:tc>
      </w:tr>
      <w:tr w:rsidR="00B175C0" w:rsidRPr="00B175C0" w:rsidTr="00B175C0">
        <w:trPr>
          <w:trHeight w:hRule="exact" w:val="374"/>
        </w:trPr>
        <w:tc>
          <w:tcPr>
            <w:tcW w:w="270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ind w:left="200"/>
              <w:jc w:val="left"/>
              <w:rPr>
                <w:rStyle w:val="85pt"/>
                <w:rFonts w:ascii="Arial" w:hAnsi="Arial" w:cs="Arial"/>
                <w:sz w:val="18"/>
                <w:szCs w:val="18"/>
              </w:rPr>
            </w:pPr>
          </w:p>
          <w:p w:rsidR="00B175C0" w:rsidRPr="002C4990" w:rsidRDefault="00B175C0" w:rsidP="00B175C0">
            <w:pPr>
              <w:pStyle w:val="11"/>
              <w:shd w:val="clear" w:color="auto" w:fill="auto"/>
              <w:spacing w:after="0" w:line="170" w:lineRule="exact"/>
              <w:ind w:left="200"/>
              <w:jc w:val="left"/>
              <w:rPr>
                <w:rFonts w:ascii="Arial" w:hAnsi="Arial" w:cs="Arial"/>
                <w:sz w:val="18"/>
                <w:szCs w:val="18"/>
              </w:rPr>
            </w:pPr>
            <w:r w:rsidRPr="002C4990">
              <w:rPr>
                <w:rStyle w:val="85pt"/>
                <w:rFonts w:ascii="Arial" w:hAnsi="Arial" w:cs="Arial"/>
                <w:sz w:val="18"/>
                <w:szCs w:val="18"/>
              </w:rPr>
              <w:t>хутор Перещепное</w:t>
            </w:r>
          </w:p>
        </w:tc>
        <w:tc>
          <w:tcPr>
            <w:tcW w:w="1411"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w:t>
            </w:r>
          </w:p>
        </w:tc>
        <w:tc>
          <w:tcPr>
            <w:tcW w:w="197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8мЗ/час</w:t>
            </w:r>
          </w:p>
        </w:tc>
        <w:tc>
          <w:tcPr>
            <w:tcW w:w="1699"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1968</w:t>
            </w:r>
          </w:p>
        </w:tc>
        <w:tc>
          <w:tcPr>
            <w:tcW w:w="1843"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100</w:t>
            </w:r>
          </w:p>
        </w:tc>
      </w:tr>
      <w:tr w:rsidR="00B175C0" w:rsidRPr="00B175C0" w:rsidTr="00B175C0">
        <w:trPr>
          <w:trHeight w:hRule="exact" w:val="384"/>
        </w:trPr>
        <w:tc>
          <w:tcPr>
            <w:tcW w:w="270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ind w:left="200"/>
              <w:jc w:val="left"/>
              <w:rPr>
                <w:rStyle w:val="85pt"/>
                <w:rFonts w:ascii="Arial" w:hAnsi="Arial" w:cs="Arial"/>
                <w:sz w:val="18"/>
                <w:szCs w:val="18"/>
              </w:rPr>
            </w:pPr>
          </w:p>
          <w:p w:rsidR="00B175C0" w:rsidRPr="002C4990" w:rsidRDefault="00B175C0" w:rsidP="00B175C0">
            <w:pPr>
              <w:pStyle w:val="11"/>
              <w:shd w:val="clear" w:color="auto" w:fill="auto"/>
              <w:spacing w:after="0" w:line="170" w:lineRule="exact"/>
              <w:ind w:left="200"/>
              <w:jc w:val="left"/>
              <w:rPr>
                <w:rFonts w:ascii="Arial" w:hAnsi="Arial" w:cs="Arial"/>
                <w:sz w:val="18"/>
                <w:szCs w:val="18"/>
              </w:rPr>
            </w:pPr>
            <w:r w:rsidRPr="002C4990">
              <w:rPr>
                <w:rStyle w:val="85pt"/>
                <w:rFonts w:ascii="Arial" w:hAnsi="Arial" w:cs="Arial"/>
                <w:sz w:val="18"/>
                <w:szCs w:val="18"/>
              </w:rPr>
              <w:t>посёлок Райновское</w:t>
            </w:r>
          </w:p>
        </w:tc>
        <w:tc>
          <w:tcPr>
            <w:tcW w:w="1411"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w:t>
            </w:r>
          </w:p>
        </w:tc>
        <w:tc>
          <w:tcPr>
            <w:tcW w:w="197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8мЗ/час</w:t>
            </w:r>
          </w:p>
        </w:tc>
        <w:tc>
          <w:tcPr>
            <w:tcW w:w="1699"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1967</w:t>
            </w:r>
          </w:p>
        </w:tc>
        <w:tc>
          <w:tcPr>
            <w:tcW w:w="1843"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100</w:t>
            </w:r>
          </w:p>
        </w:tc>
      </w:tr>
      <w:tr w:rsidR="00B175C0" w:rsidRPr="00B175C0" w:rsidTr="00B175C0">
        <w:trPr>
          <w:trHeight w:hRule="exact" w:val="389"/>
        </w:trPr>
        <w:tc>
          <w:tcPr>
            <w:tcW w:w="2702" w:type="dxa"/>
            <w:tcBorders>
              <w:top w:val="single" w:sz="4" w:space="0" w:color="auto"/>
              <w:left w:val="single" w:sz="4" w:space="0" w:color="auto"/>
              <w:bottom w:val="single" w:sz="4" w:space="0" w:color="auto"/>
            </w:tcBorders>
            <w:shd w:val="clear" w:color="auto" w:fill="FFFFFF"/>
          </w:tcPr>
          <w:p w:rsidR="002C4990" w:rsidRDefault="002C4990" w:rsidP="00B175C0">
            <w:pPr>
              <w:pStyle w:val="11"/>
              <w:shd w:val="clear" w:color="auto" w:fill="auto"/>
              <w:spacing w:after="0" w:line="170" w:lineRule="exact"/>
              <w:ind w:left="200"/>
              <w:jc w:val="left"/>
              <w:rPr>
                <w:rStyle w:val="85pt"/>
                <w:rFonts w:ascii="Arial" w:hAnsi="Arial" w:cs="Arial"/>
                <w:sz w:val="18"/>
                <w:szCs w:val="18"/>
              </w:rPr>
            </w:pPr>
          </w:p>
          <w:p w:rsidR="00B175C0" w:rsidRPr="002C4990" w:rsidRDefault="00B175C0" w:rsidP="00B175C0">
            <w:pPr>
              <w:pStyle w:val="11"/>
              <w:shd w:val="clear" w:color="auto" w:fill="auto"/>
              <w:spacing w:after="0" w:line="170" w:lineRule="exact"/>
              <w:ind w:left="200"/>
              <w:jc w:val="left"/>
              <w:rPr>
                <w:rFonts w:ascii="Arial" w:hAnsi="Arial" w:cs="Arial"/>
                <w:sz w:val="18"/>
                <w:szCs w:val="18"/>
              </w:rPr>
            </w:pPr>
            <w:r w:rsidRPr="002C4990">
              <w:rPr>
                <w:rStyle w:val="85pt"/>
                <w:rFonts w:ascii="Arial" w:hAnsi="Arial" w:cs="Arial"/>
                <w:sz w:val="18"/>
                <w:szCs w:val="18"/>
              </w:rPr>
              <w:t>итого</w:t>
            </w:r>
          </w:p>
        </w:tc>
        <w:tc>
          <w:tcPr>
            <w:tcW w:w="1411" w:type="dxa"/>
            <w:tcBorders>
              <w:top w:val="single" w:sz="4" w:space="0" w:color="auto"/>
              <w:left w:val="single" w:sz="4" w:space="0" w:color="auto"/>
              <w:bottom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18"/>
                <w:szCs w:val="18"/>
              </w:rPr>
            </w:pPr>
          </w:p>
          <w:p w:rsidR="00B175C0" w:rsidRPr="002C4990" w:rsidRDefault="00B175C0" w:rsidP="00B175C0">
            <w:pPr>
              <w:pStyle w:val="11"/>
              <w:shd w:val="clear" w:color="auto" w:fill="auto"/>
              <w:spacing w:after="0" w:line="170" w:lineRule="exact"/>
              <w:rPr>
                <w:rFonts w:ascii="Arial" w:hAnsi="Arial" w:cs="Arial"/>
                <w:sz w:val="18"/>
                <w:szCs w:val="18"/>
              </w:rPr>
            </w:pPr>
            <w:r w:rsidRPr="002C4990">
              <w:rPr>
                <w:rStyle w:val="85pt"/>
                <w:rFonts w:ascii="Arial" w:hAnsi="Arial" w:cs="Arial"/>
                <w:sz w:val="18"/>
                <w:szCs w:val="18"/>
              </w:rPr>
              <w:t>2</w:t>
            </w:r>
          </w:p>
        </w:tc>
        <w:tc>
          <w:tcPr>
            <w:tcW w:w="1978" w:type="dxa"/>
            <w:tcBorders>
              <w:top w:val="single" w:sz="4" w:space="0" w:color="auto"/>
              <w:left w:val="single" w:sz="4" w:space="0" w:color="auto"/>
              <w:bottom w:val="single" w:sz="4" w:space="0" w:color="auto"/>
            </w:tcBorders>
            <w:shd w:val="clear" w:color="auto" w:fill="FFFFFF"/>
          </w:tcPr>
          <w:p w:rsidR="00B175C0" w:rsidRPr="002C4990" w:rsidRDefault="00B175C0" w:rsidP="00B175C0">
            <w:pPr>
              <w:rPr>
                <w:rFonts w:ascii="Arial" w:hAnsi="Arial" w:cs="Arial"/>
                <w:sz w:val="18"/>
                <w:szCs w:val="18"/>
              </w:rPr>
            </w:pPr>
          </w:p>
        </w:tc>
        <w:tc>
          <w:tcPr>
            <w:tcW w:w="1699" w:type="dxa"/>
            <w:tcBorders>
              <w:top w:val="single" w:sz="4" w:space="0" w:color="auto"/>
              <w:left w:val="single" w:sz="4" w:space="0" w:color="auto"/>
              <w:bottom w:val="single" w:sz="4" w:space="0" w:color="auto"/>
            </w:tcBorders>
            <w:shd w:val="clear" w:color="auto" w:fill="FFFFFF"/>
          </w:tcPr>
          <w:p w:rsidR="00B175C0" w:rsidRPr="002C4990" w:rsidRDefault="00B175C0" w:rsidP="00B175C0">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175C0" w:rsidRPr="002C4990" w:rsidRDefault="00B175C0" w:rsidP="00B175C0">
            <w:pPr>
              <w:rPr>
                <w:rFonts w:ascii="Arial" w:hAnsi="Arial" w:cs="Arial"/>
                <w:sz w:val="18"/>
                <w:szCs w:val="18"/>
              </w:rPr>
            </w:pPr>
          </w:p>
        </w:tc>
      </w:tr>
    </w:tbl>
    <w:p w:rsidR="00B175C0" w:rsidRPr="00B175C0" w:rsidRDefault="00B175C0" w:rsidP="00B175C0">
      <w:pPr>
        <w:rPr>
          <w:rFonts w:ascii="Arial" w:hAnsi="Arial" w:cs="Arial"/>
        </w:rPr>
      </w:pPr>
    </w:p>
    <w:p w:rsidR="00B175C0" w:rsidRPr="00B175C0" w:rsidRDefault="00B175C0" w:rsidP="00B175C0">
      <w:pPr>
        <w:pStyle w:val="11"/>
        <w:shd w:val="clear" w:color="auto" w:fill="auto"/>
        <w:spacing w:after="0" w:line="210" w:lineRule="exact"/>
        <w:ind w:left="60"/>
        <w:rPr>
          <w:rFonts w:ascii="Arial" w:hAnsi="Arial" w:cs="Arial"/>
          <w:sz w:val="24"/>
          <w:szCs w:val="24"/>
        </w:rPr>
      </w:pPr>
      <w:r w:rsidRPr="00B175C0">
        <w:rPr>
          <w:rFonts w:ascii="Arial" w:hAnsi="Arial" w:cs="Arial"/>
          <w:sz w:val="24"/>
          <w:szCs w:val="24"/>
        </w:rPr>
        <w:t>Сведения о водозаборных скважинах поселения:</w:t>
      </w:r>
    </w:p>
    <w:p w:rsidR="00B175C0" w:rsidRPr="00B175C0" w:rsidRDefault="00B175C0" w:rsidP="00B175C0">
      <w:pPr>
        <w:rPr>
          <w:rFonts w:ascii="Arial" w:hAnsi="Arial" w:cs="Arial"/>
        </w:rPr>
      </w:pPr>
    </w:p>
    <w:p w:rsidR="00B175C0" w:rsidRPr="00B175C0" w:rsidRDefault="00B175C0" w:rsidP="00B175C0">
      <w:pPr>
        <w:tabs>
          <w:tab w:val="left" w:pos="8040"/>
        </w:tabs>
        <w:rPr>
          <w:rFonts w:ascii="Arial" w:hAnsi="Arial" w:cs="Arial"/>
        </w:rPr>
      </w:pPr>
      <w:r w:rsidRPr="00B175C0">
        <w:rPr>
          <w:rFonts w:ascii="Arial" w:hAnsi="Arial" w:cs="Arial"/>
        </w:rPr>
        <w:tab/>
        <w:t>Таблица 5</w:t>
      </w:r>
    </w:p>
    <w:p w:rsidR="00B175C0" w:rsidRPr="00B175C0" w:rsidRDefault="00B175C0" w:rsidP="00B175C0">
      <w:pPr>
        <w:rPr>
          <w:rFonts w:ascii="Arial" w:hAnsi="Arial" w:cs="Arial"/>
        </w:rPr>
      </w:pPr>
    </w:p>
    <w:tbl>
      <w:tblPr>
        <w:tblW w:w="0" w:type="auto"/>
        <w:tblLayout w:type="fixed"/>
        <w:tblCellMar>
          <w:left w:w="10" w:type="dxa"/>
          <w:right w:w="10" w:type="dxa"/>
        </w:tblCellMar>
        <w:tblLook w:val="04A0"/>
      </w:tblPr>
      <w:tblGrid>
        <w:gridCol w:w="2698"/>
        <w:gridCol w:w="1392"/>
        <w:gridCol w:w="2002"/>
        <w:gridCol w:w="1565"/>
        <w:gridCol w:w="1992"/>
      </w:tblGrid>
      <w:tr w:rsidR="00B175C0" w:rsidRPr="00B175C0" w:rsidTr="00B175C0">
        <w:trPr>
          <w:trHeight w:hRule="exact" w:val="648"/>
        </w:trPr>
        <w:tc>
          <w:tcPr>
            <w:tcW w:w="269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Место расположения</w:t>
            </w:r>
          </w:p>
        </w:tc>
        <w:tc>
          <w:tcPr>
            <w:tcW w:w="139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Кол-во (шт.)</w:t>
            </w:r>
          </w:p>
        </w:tc>
        <w:tc>
          <w:tcPr>
            <w:tcW w:w="200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60" w:line="170" w:lineRule="exact"/>
              <w:rPr>
                <w:rStyle w:val="85pt"/>
                <w:rFonts w:ascii="Arial" w:hAnsi="Arial" w:cs="Arial"/>
                <w:sz w:val="20"/>
                <w:szCs w:val="20"/>
              </w:rPr>
            </w:pPr>
          </w:p>
          <w:p w:rsidR="00B175C0" w:rsidRPr="002C4990" w:rsidRDefault="00B175C0" w:rsidP="00B175C0">
            <w:pPr>
              <w:pStyle w:val="11"/>
              <w:shd w:val="clear" w:color="auto" w:fill="auto"/>
              <w:spacing w:after="60" w:line="170" w:lineRule="exact"/>
              <w:rPr>
                <w:rFonts w:ascii="Arial" w:hAnsi="Arial" w:cs="Arial"/>
                <w:sz w:val="20"/>
                <w:szCs w:val="20"/>
              </w:rPr>
            </w:pPr>
            <w:r w:rsidRPr="002C4990">
              <w:rPr>
                <w:rStyle w:val="85pt"/>
                <w:rFonts w:ascii="Arial" w:hAnsi="Arial" w:cs="Arial"/>
                <w:sz w:val="20"/>
                <w:szCs w:val="20"/>
              </w:rPr>
              <w:t>Мощность</w:t>
            </w:r>
          </w:p>
          <w:p w:rsidR="00B175C0" w:rsidRPr="002C4990" w:rsidRDefault="00B175C0" w:rsidP="00B175C0">
            <w:pPr>
              <w:pStyle w:val="11"/>
              <w:shd w:val="clear" w:color="auto" w:fill="auto"/>
              <w:spacing w:before="60" w:after="0" w:line="170" w:lineRule="exact"/>
              <w:rPr>
                <w:rFonts w:ascii="Arial" w:hAnsi="Arial" w:cs="Arial"/>
                <w:sz w:val="20"/>
                <w:szCs w:val="20"/>
              </w:rPr>
            </w:pPr>
            <w:r w:rsidRPr="002C4990">
              <w:rPr>
                <w:rStyle w:val="85pt"/>
                <w:rFonts w:ascii="Arial" w:hAnsi="Arial" w:cs="Arial"/>
                <w:sz w:val="20"/>
                <w:szCs w:val="20"/>
              </w:rPr>
              <w:t>водозабора</w:t>
            </w:r>
          </w:p>
        </w:tc>
        <w:tc>
          <w:tcPr>
            <w:tcW w:w="1565"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Год постройки</w:t>
            </w:r>
          </w:p>
        </w:tc>
        <w:tc>
          <w:tcPr>
            <w:tcW w:w="1992"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Процент износа</w:t>
            </w:r>
          </w:p>
        </w:tc>
      </w:tr>
      <w:tr w:rsidR="00B175C0" w:rsidRPr="00B175C0" w:rsidTr="00B175C0">
        <w:trPr>
          <w:trHeight w:hRule="exact" w:val="389"/>
        </w:trPr>
        <w:tc>
          <w:tcPr>
            <w:tcW w:w="269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ind w:left="200"/>
              <w:jc w:val="left"/>
              <w:rPr>
                <w:rStyle w:val="85pt"/>
                <w:rFonts w:ascii="Arial" w:hAnsi="Arial" w:cs="Arial"/>
                <w:sz w:val="20"/>
                <w:szCs w:val="20"/>
              </w:rPr>
            </w:pPr>
          </w:p>
          <w:p w:rsidR="00B175C0" w:rsidRPr="002C4990" w:rsidRDefault="00B175C0" w:rsidP="00B175C0">
            <w:pPr>
              <w:pStyle w:val="11"/>
              <w:shd w:val="clear" w:color="auto" w:fill="auto"/>
              <w:spacing w:after="0" w:line="170" w:lineRule="exact"/>
              <w:ind w:left="200"/>
              <w:jc w:val="left"/>
              <w:rPr>
                <w:rFonts w:ascii="Arial" w:hAnsi="Arial" w:cs="Arial"/>
                <w:sz w:val="20"/>
                <w:szCs w:val="20"/>
              </w:rPr>
            </w:pPr>
            <w:r w:rsidRPr="002C4990">
              <w:rPr>
                <w:rStyle w:val="85pt"/>
                <w:rFonts w:ascii="Arial" w:hAnsi="Arial" w:cs="Arial"/>
                <w:sz w:val="20"/>
                <w:szCs w:val="20"/>
              </w:rPr>
              <w:t>посёлок Копёнкина</w:t>
            </w:r>
          </w:p>
        </w:tc>
        <w:tc>
          <w:tcPr>
            <w:tcW w:w="139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2</w:t>
            </w:r>
          </w:p>
        </w:tc>
        <w:tc>
          <w:tcPr>
            <w:tcW w:w="2002" w:type="dxa"/>
            <w:tcBorders>
              <w:top w:val="single" w:sz="4" w:space="0" w:color="auto"/>
              <w:left w:val="single" w:sz="4" w:space="0" w:color="auto"/>
            </w:tcBorders>
            <w:shd w:val="clear" w:color="auto" w:fill="FFFFFF"/>
          </w:tcPr>
          <w:p w:rsidR="00B175C0" w:rsidRPr="002C4990" w:rsidRDefault="00B175C0" w:rsidP="00B175C0">
            <w:pPr>
              <w:rPr>
                <w:rFonts w:ascii="Arial" w:hAnsi="Arial" w:cs="Arial"/>
                <w:sz w:val="20"/>
                <w:szCs w:val="20"/>
              </w:rPr>
            </w:pPr>
          </w:p>
        </w:tc>
        <w:tc>
          <w:tcPr>
            <w:tcW w:w="1565"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1960</w:t>
            </w:r>
          </w:p>
        </w:tc>
        <w:tc>
          <w:tcPr>
            <w:tcW w:w="1992"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96</w:t>
            </w:r>
          </w:p>
        </w:tc>
      </w:tr>
      <w:tr w:rsidR="00B175C0" w:rsidRPr="00B175C0" w:rsidTr="00B175C0">
        <w:trPr>
          <w:trHeight w:hRule="exact" w:val="384"/>
        </w:trPr>
        <w:tc>
          <w:tcPr>
            <w:tcW w:w="269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посёлок Ворошиловский</w:t>
            </w:r>
          </w:p>
        </w:tc>
        <w:tc>
          <w:tcPr>
            <w:tcW w:w="139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w:t>
            </w:r>
          </w:p>
        </w:tc>
        <w:tc>
          <w:tcPr>
            <w:tcW w:w="2002" w:type="dxa"/>
            <w:tcBorders>
              <w:top w:val="single" w:sz="4" w:space="0" w:color="auto"/>
              <w:left w:val="single" w:sz="4" w:space="0" w:color="auto"/>
            </w:tcBorders>
            <w:shd w:val="clear" w:color="auto" w:fill="FFFFFF"/>
          </w:tcPr>
          <w:p w:rsidR="00B175C0" w:rsidRPr="002C4990" w:rsidRDefault="00B175C0" w:rsidP="00B175C0">
            <w:pPr>
              <w:rPr>
                <w:rFonts w:ascii="Arial" w:hAnsi="Arial" w:cs="Arial"/>
                <w:sz w:val="20"/>
                <w:szCs w:val="20"/>
              </w:rPr>
            </w:pPr>
          </w:p>
        </w:tc>
        <w:tc>
          <w:tcPr>
            <w:tcW w:w="1565"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1969</w:t>
            </w:r>
          </w:p>
        </w:tc>
        <w:tc>
          <w:tcPr>
            <w:tcW w:w="1992"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96</w:t>
            </w:r>
          </w:p>
        </w:tc>
      </w:tr>
      <w:tr w:rsidR="00B175C0" w:rsidRPr="00B175C0" w:rsidTr="00B175C0">
        <w:trPr>
          <w:trHeight w:hRule="exact" w:val="384"/>
        </w:trPr>
        <w:tc>
          <w:tcPr>
            <w:tcW w:w="269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ind w:left="200"/>
              <w:jc w:val="left"/>
              <w:rPr>
                <w:rStyle w:val="85pt"/>
                <w:rFonts w:ascii="Arial" w:hAnsi="Arial" w:cs="Arial"/>
                <w:sz w:val="20"/>
                <w:szCs w:val="20"/>
              </w:rPr>
            </w:pPr>
          </w:p>
          <w:p w:rsidR="00B175C0" w:rsidRPr="002C4990" w:rsidRDefault="00B175C0" w:rsidP="00B175C0">
            <w:pPr>
              <w:pStyle w:val="11"/>
              <w:shd w:val="clear" w:color="auto" w:fill="auto"/>
              <w:spacing w:after="0" w:line="170" w:lineRule="exact"/>
              <w:ind w:left="200"/>
              <w:jc w:val="left"/>
              <w:rPr>
                <w:rFonts w:ascii="Arial" w:hAnsi="Arial" w:cs="Arial"/>
                <w:sz w:val="20"/>
                <w:szCs w:val="20"/>
              </w:rPr>
            </w:pPr>
            <w:r w:rsidRPr="002C4990">
              <w:rPr>
                <w:rStyle w:val="85pt"/>
                <w:rFonts w:ascii="Arial" w:hAnsi="Arial" w:cs="Arial"/>
                <w:sz w:val="20"/>
                <w:szCs w:val="20"/>
              </w:rPr>
              <w:t>хутор Перещепное</w:t>
            </w:r>
          </w:p>
        </w:tc>
        <w:tc>
          <w:tcPr>
            <w:tcW w:w="139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w:t>
            </w:r>
          </w:p>
        </w:tc>
        <w:tc>
          <w:tcPr>
            <w:tcW w:w="2002" w:type="dxa"/>
            <w:tcBorders>
              <w:top w:val="single" w:sz="4" w:space="0" w:color="auto"/>
              <w:left w:val="single" w:sz="4" w:space="0" w:color="auto"/>
            </w:tcBorders>
            <w:shd w:val="clear" w:color="auto" w:fill="FFFFFF"/>
          </w:tcPr>
          <w:p w:rsidR="00B175C0" w:rsidRPr="002C4990" w:rsidRDefault="00B175C0" w:rsidP="00B175C0">
            <w:pPr>
              <w:rPr>
                <w:rFonts w:ascii="Arial" w:hAnsi="Arial" w:cs="Arial"/>
                <w:sz w:val="20"/>
                <w:szCs w:val="20"/>
              </w:rPr>
            </w:pPr>
          </w:p>
        </w:tc>
        <w:tc>
          <w:tcPr>
            <w:tcW w:w="1565"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1965</w:t>
            </w:r>
          </w:p>
        </w:tc>
        <w:tc>
          <w:tcPr>
            <w:tcW w:w="1992"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96</w:t>
            </w:r>
          </w:p>
        </w:tc>
      </w:tr>
      <w:tr w:rsidR="00B175C0" w:rsidRPr="00B175C0" w:rsidTr="00B175C0">
        <w:trPr>
          <w:trHeight w:hRule="exact" w:val="384"/>
        </w:trPr>
        <w:tc>
          <w:tcPr>
            <w:tcW w:w="2698"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ind w:left="200"/>
              <w:jc w:val="left"/>
              <w:rPr>
                <w:rStyle w:val="85pt"/>
                <w:rFonts w:ascii="Arial" w:hAnsi="Arial" w:cs="Arial"/>
                <w:sz w:val="20"/>
                <w:szCs w:val="20"/>
              </w:rPr>
            </w:pPr>
          </w:p>
          <w:p w:rsidR="00B175C0" w:rsidRPr="002C4990" w:rsidRDefault="00B175C0" w:rsidP="00B175C0">
            <w:pPr>
              <w:pStyle w:val="11"/>
              <w:shd w:val="clear" w:color="auto" w:fill="auto"/>
              <w:spacing w:after="0" w:line="170" w:lineRule="exact"/>
              <w:ind w:left="200"/>
              <w:jc w:val="left"/>
              <w:rPr>
                <w:rFonts w:ascii="Arial" w:hAnsi="Arial" w:cs="Arial"/>
                <w:sz w:val="20"/>
                <w:szCs w:val="20"/>
              </w:rPr>
            </w:pPr>
            <w:r w:rsidRPr="002C4990">
              <w:rPr>
                <w:rStyle w:val="85pt"/>
                <w:rFonts w:ascii="Arial" w:hAnsi="Arial" w:cs="Arial"/>
                <w:sz w:val="20"/>
                <w:szCs w:val="20"/>
              </w:rPr>
              <w:t>посёлок Райновское</w:t>
            </w:r>
          </w:p>
        </w:tc>
        <w:tc>
          <w:tcPr>
            <w:tcW w:w="139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w:t>
            </w:r>
          </w:p>
        </w:tc>
        <w:tc>
          <w:tcPr>
            <w:tcW w:w="2002" w:type="dxa"/>
            <w:tcBorders>
              <w:top w:val="single" w:sz="4" w:space="0" w:color="auto"/>
              <w:left w:val="single" w:sz="4" w:space="0" w:color="auto"/>
            </w:tcBorders>
            <w:shd w:val="clear" w:color="auto" w:fill="FFFFFF"/>
          </w:tcPr>
          <w:p w:rsidR="00B175C0" w:rsidRPr="002C4990" w:rsidRDefault="00B175C0" w:rsidP="00B175C0">
            <w:pPr>
              <w:rPr>
                <w:rFonts w:ascii="Arial" w:hAnsi="Arial" w:cs="Arial"/>
                <w:sz w:val="20"/>
                <w:szCs w:val="20"/>
              </w:rPr>
            </w:pPr>
          </w:p>
        </w:tc>
        <w:tc>
          <w:tcPr>
            <w:tcW w:w="1565"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1967</w:t>
            </w:r>
          </w:p>
        </w:tc>
        <w:tc>
          <w:tcPr>
            <w:tcW w:w="1992"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100</w:t>
            </w:r>
          </w:p>
        </w:tc>
      </w:tr>
      <w:tr w:rsidR="00B175C0" w:rsidRPr="00B175C0" w:rsidTr="00B175C0">
        <w:trPr>
          <w:trHeight w:hRule="exact" w:val="418"/>
        </w:trPr>
        <w:tc>
          <w:tcPr>
            <w:tcW w:w="2698" w:type="dxa"/>
            <w:tcBorders>
              <w:top w:val="single" w:sz="4" w:space="0" w:color="auto"/>
              <w:left w:val="single" w:sz="4" w:space="0" w:color="auto"/>
              <w:bottom w:val="single" w:sz="4" w:space="0" w:color="auto"/>
            </w:tcBorders>
            <w:shd w:val="clear" w:color="auto" w:fill="FFFFFF"/>
          </w:tcPr>
          <w:p w:rsidR="00B175C0" w:rsidRPr="002C4990" w:rsidRDefault="00B175C0" w:rsidP="00B175C0">
            <w:pPr>
              <w:rPr>
                <w:rFonts w:ascii="Arial" w:hAnsi="Arial" w:cs="Arial"/>
                <w:sz w:val="20"/>
                <w:szCs w:val="20"/>
              </w:rPr>
            </w:pPr>
          </w:p>
        </w:tc>
        <w:tc>
          <w:tcPr>
            <w:tcW w:w="1392" w:type="dxa"/>
            <w:tcBorders>
              <w:top w:val="single" w:sz="4" w:space="0" w:color="auto"/>
              <w:left w:val="single" w:sz="4" w:space="0" w:color="auto"/>
              <w:bottom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5</w:t>
            </w:r>
          </w:p>
        </w:tc>
        <w:tc>
          <w:tcPr>
            <w:tcW w:w="2002" w:type="dxa"/>
            <w:tcBorders>
              <w:top w:val="single" w:sz="4" w:space="0" w:color="auto"/>
              <w:left w:val="single" w:sz="4" w:space="0" w:color="auto"/>
              <w:bottom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1400 мЗ/сут</w:t>
            </w:r>
          </w:p>
        </w:tc>
        <w:tc>
          <w:tcPr>
            <w:tcW w:w="1565" w:type="dxa"/>
            <w:tcBorders>
              <w:top w:val="single" w:sz="4" w:space="0" w:color="auto"/>
              <w:left w:val="single" w:sz="4" w:space="0" w:color="auto"/>
              <w:bottom w:val="single" w:sz="4" w:space="0" w:color="auto"/>
            </w:tcBorders>
            <w:shd w:val="clear" w:color="auto" w:fill="FFFFFF"/>
          </w:tcPr>
          <w:p w:rsidR="00B175C0" w:rsidRPr="002C4990" w:rsidRDefault="00B175C0" w:rsidP="00B175C0">
            <w:pPr>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175C0" w:rsidRPr="002C4990" w:rsidRDefault="00B175C0" w:rsidP="00B175C0">
            <w:pPr>
              <w:rPr>
                <w:rFonts w:ascii="Arial" w:hAnsi="Arial" w:cs="Arial"/>
                <w:sz w:val="20"/>
                <w:szCs w:val="20"/>
              </w:rPr>
            </w:pPr>
          </w:p>
        </w:tc>
      </w:tr>
    </w:tbl>
    <w:p w:rsidR="00B175C0" w:rsidRPr="00B175C0" w:rsidRDefault="00B175C0" w:rsidP="00B175C0">
      <w:pPr>
        <w:rPr>
          <w:rFonts w:ascii="Arial" w:hAnsi="Arial" w:cs="Arial"/>
        </w:rPr>
      </w:pPr>
    </w:p>
    <w:p w:rsidR="00B175C0" w:rsidRPr="00B175C0" w:rsidRDefault="002C4990" w:rsidP="00B175C0">
      <w:pPr>
        <w:rPr>
          <w:rFonts w:ascii="Arial" w:hAnsi="Arial" w:cs="Arial"/>
        </w:rPr>
      </w:pPr>
      <w:r>
        <w:rPr>
          <w:rFonts w:ascii="Arial" w:hAnsi="Arial" w:cs="Arial"/>
        </w:rPr>
        <w:t xml:space="preserve">          </w:t>
      </w:r>
      <w:r w:rsidR="00B175C0" w:rsidRPr="00B175C0">
        <w:rPr>
          <w:rFonts w:ascii="Arial" w:hAnsi="Arial" w:cs="Arial"/>
        </w:rPr>
        <w:t>Источником водоснабжения являются подземные воды.</w:t>
      </w:r>
    </w:p>
    <w:p w:rsidR="00B175C0" w:rsidRDefault="002C4990" w:rsidP="00B175C0">
      <w:pPr>
        <w:rPr>
          <w:rFonts w:ascii="Arial" w:hAnsi="Arial" w:cs="Arial"/>
        </w:rPr>
      </w:pPr>
      <w:r>
        <w:rPr>
          <w:rFonts w:ascii="Arial" w:hAnsi="Arial" w:cs="Arial"/>
        </w:rPr>
        <w:t xml:space="preserve">          </w:t>
      </w:r>
      <w:r w:rsidR="00B175C0" w:rsidRPr="00B175C0">
        <w:rPr>
          <w:rFonts w:ascii="Arial" w:hAnsi="Arial" w:cs="Arial"/>
        </w:rPr>
        <w:t>Служба водопроводного хозяйства включает в себя эксплуатацию и обслуживание водоразборных колонок - 39; пожарных гидрантов - 3; артезианских скважин - 5 шт; пожарных резервуаров — 1 шт; водонапорных башен — 2 шт (объёмом до 25 м3); сетей протяженностью 20,7 км. Общая производительность водозаборов составляет 1400 куб.м./сут. Качество питьевой воды соответствует СанПиН 2.1.4.1074-01.</w:t>
      </w:r>
    </w:p>
    <w:p w:rsidR="002C4990" w:rsidRPr="00B175C0" w:rsidRDefault="002C4990" w:rsidP="00B175C0">
      <w:pPr>
        <w:rPr>
          <w:rFonts w:ascii="Arial" w:hAnsi="Arial" w:cs="Arial"/>
        </w:rPr>
      </w:pPr>
    </w:p>
    <w:p w:rsidR="00B175C0" w:rsidRPr="00B175C0" w:rsidRDefault="002C4990" w:rsidP="00B175C0">
      <w:pPr>
        <w:rPr>
          <w:rFonts w:ascii="Arial" w:hAnsi="Arial" w:cs="Arial"/>
        </w:rPr>
      </w:pPr>
      <w:r>
        <w:rPr>
          <w:rFonts w:ascii="Arial" w:hAnsi="Arial" w:cs="Arial"/>
        </w:rPr>
        <w:t xml:space="preserve">          </w:t>
      </w:r>
      <w:r w:rsidR="00B175C0" w:rsidRPr="00B175C0">
        <w:rPr>
          <w:rFonts w:ascii="Arial" w:hAnsi="Arial" w:cs="Arial"/>
        </w:rPr>
        <w:t>На территории Копёнкинского сельского поселения действуют 5 водозаборов. Основным оборудованием являются погружные насосы ЭЦВ-10-180, ЭЦВ-10-140, ЭЦВ-6,5-180.</w:t>
      </w:r>
    </w:p>
    <w:p w:rsidR="00B175C0" w:rsidRPr="00B175C0" w:rsidRDefault="00B175C0" w:rsidP="00B175C0">
      <w:pPr>
        <w:rPr>
          <w:rFonts w:ascii="Arial" w:hAnsi="Arial" w:cs="Arial"/>
        </w:rPr>
      </w:pPr>
    </w:p>
    <w:p w:rsidR="00B175C0" w:rsidRPr="00B175C0" w:rsidRDefault="00B175C0" w:rsidP="00B175C0">
      <w:pPr>
        <w:pStyle w:val="11"/>
        <w:shd w:val="clear" w:color="auto" w:fill="auto"/>
        <w:spacing w:after="0" w:line="307" w:lineRule="exact"/>
        <w:ind w:left="60"/>
        <w:rPr>
          <w:rFonts w:ascii="Arial" w:hAnsi="Arial" w:cs="Arial"/>
          <w:sz w:val="24"/>
          <w:szCs w:val="24"/>
        </w:rPr>
      </w:pPr>
      <w:r w:rsidRPr="00B175C0">
        <w:rPr>
          <w:rFonts w:ascii="Arial" w:hAnsi="Arial" w:cs="Arial"/>
          <w:sz w:val="24"/>
          <w:szCs w:val="24"/>
        </w:rPr>
        <w:t>Сведения о инженерном оборудовании водозаборов</w:t>
      </w:r>
    </w:p>
    <w:p w:rsidR="00B175C0" w:rsidRPr="00B175C0" w:rsidRDefault="00B175C0" w:rsidP="00B175C0">
      <w:pPr>
        <w:rPr>
          <w:rFonts w:ascii="Arial" w:hAnsi="Arial" w:cs="Arial"/>
        </w:rPr>
      </w:pPr>
      <w:r w:rsidRPr="00B175C0">
        <w:rPr>
          <w:rFonts w:ascii="Arial" w:hAnsi="Arial" w:cs="Arial"/>
        </w:rPr>
        <w:t xml:space="preserve">                                                            </w:t>
      </w:r>
      <w:r w:rsidR="002C4990">
        <w:rPr>
          <w:rFonts w:ascii="Arial" w:hAnsi="Arial" w:cs="Arial"/>
        </w:rPr>
        <w:t xml:space="preserve">                                                                 </w:t>
      </w:r>
      <w:r w:rsidRPr="00B175C0">
        <w:rPr>
          <w:rFonts w:ascii="Arial" w:hAnsi="Arial" w:cs="Arial"/>
        </w:rPr>
        <w:t xml:space="preserve"> Таблица 6</w:t>
      </w:r>
    </w:p>
    <w:p w:rsidR="00B175C0" w:rsidRPr="00B175C0" w:rsidRDefault="00B175C0" w:rsidP="00B175C0">
      <w:pPr>
        <w:rPr>
          <w:rFonts w:ascii="Arial" w:hAnsi="Arial" w:cs="Arial"/>
        </w:rPr>
      </w:pPr>
    </w:p>
    <w:p w:rsidR="00B175C0" w:rsidRPr="00B175C0" w:rsidRDefault="00B175C0" w:rsidP="00B175C0">
      <w:pPr>
        <w:rPr>
          <w:rFonts w:ascii="Arial" w:hAnsi="Arial" w:cs="Arial"/>
        </w:rPr>
      </w:pPr>
    </w:p>
    <w:tbl>
      <w:tblPr>
        <w:tblW w:w="0" w:type="auto"/>
        <w:tblInd w:w="500" w:type="dxa"/>
        <w:tblLayout w:type="fixed"/>
        <w:tblCellMar>
          <w:left w:w="10" w:type="dxa"/>
          <w:right w:w="10" w:type="dxa"/>
        </w:tblCellMar>
        <w:tblLook w:val="04A0"/>
      </w:tblPr>
      <w:tblGrid>
        <w:gridCol w:w="677"/>
        <w:gridCol w:w="2131"/>
        <w:gridCol w:w="1272"/>
        <w:gridCol w:w="1416"/>
        <w:gridCol w:w="1133"/>
        <w:gridCol w:w="854"/>
        <w:gridCol w:w="1123"/>
        <w:gridCol w:w="827"/>
      </w:tblGrid>
      <w:tr w:rsidR="00B175C0" w:rsidRPr="00B175C0" w:rsidTr="002C4990">
        <w:trPr>
          <w:trHeight w:hRule="exact" w:val="490"/>
        </w:trPr>
        <w:tc>
          <w:tcPr>
            <w:tcW w:w="677" w:type="dxa"/>
            <w:vMerge w:val="restart"/>
            <w:tcBorders>
              <w:top w:val="single" w:sz="4" w:space="0" w:color="auto"/>
              <w:left w:val="single" w:sz="4" w:space="0" w:color="auto"/>
            </w:tcBorders>
            <w:shd w:val="clear" w:color="auto" w:fill="FFFFFF"/>
          </w:tcPr>
          <w:p w:rsidR="002C4990" w:rsidRDefault="002C4990" w:rsidP="00B175C0">
            <w:pPr>
              <w:pStyle w:val="11"/>
              <w:shd w:val="clear" w:color="auto" w:fill="auto"/>
              <w:spacing w:after="60" w:line="170" w:lineRule="exact"/>
              <w:rPr>
                <w:rStyle w:val="85pt"/>
                <w:rFonts w:ascii="Arial" w:hAnsi="Arial" w:cs="Arial"/>
                <w:sz w:val="20"/>
                <w:szCs w:val="20"/>
              </w:rPr>
            </w:pPr>
          </w:p>
          <w:p w:rsidR="00B175C0" w:rsidRPr="002C4990" w:rsidRDefault="00B175C0" w:rsidP="00B175C0">
            <w:pPr>
              <w:pStyle w:val="11"/>
              <w:shd w:val="clear" w:color="auto" w:fill="auto"/>
              <w:spacing w:after="60" w:line="170" w:lineRule="exact"/>
              <w:rPr>
                <w:rFonts w:ascii="Arial" w:hAnsi="Arial" w:cs="Arial"/>
                <w:sz w:val="20"/>
                <w:szCs w:val="20"/>
              </w:rPr>
            </w:pPr>
            <w:r w:rsidRPr="002C4990">
              <w:rPr>
                <w:rStyle w:val="85pt"/>
                <w:rFonts w:ascii="Arial" w:hAnsi="Arial" w:cs="Arial"/>
                <w:sz w:val="20"/>
                <w:szCs w:val="20"/>
              </w:rPr>
              <w:t>№№</w:t>
            </w:r>
          </w:p>
          <w:p w:rsidR="00B175C0" w:rsidRPr="002C4990" w:rsidRDefault="00B175C0" w:rsidP="00B175C0">
            <w:pPr>
              <w:pStyle w:val="11"/>
              <w:shd w:val="clear" w:color="auto" w:fill="auto"/>
              <w:spacing w:before="60" w:after="0" w:line="160" w:lineRule="exact"/>
              <w:rPr>
                <w:rFonts w:ascii="Arial" w:hAnsi="Arial" w:cs="Arial"/>
                <w:sz w:val="20"/>
                <w:szCs w:val="20"/>
              </w:rPr>
            </w:pPr>
            <w:r w:rsidRPr="002C4990">
              <w:rPr>
                <w:rStyle w:val="8pt0pt"/>
                <w:rFonts w:ascii="Arial" w:hAnsi="Arial" w:cs="Arial"/>
                <w:sz w:val="20"/>
                <w:szCs w:val="20"/>
              </w:rPr>
              <w:t>п/п</w:t>
            </w:r>
          </w:p>
        </w:tc>
        <w:tc>
          <w:tcPr>
            <w:tcW w:w="2131" w:type="dxa"/>
            <w:vMerge w:val="restart"/>
            <w:tcBorders>
              <w:top w:val="single" w:sz="4" w:space="0" w:color="auto"/>
              <w:left w:val="single" w:sz="4" w:space="0" w:color="auto"/>
            </w:tcBorders>
            <w:shd w:val="clear" w:color="auto" w:fill="FFFFFF"/>
          </w:tcPr>
          <w:p w:rsidR="00B175C0" w:rsidRPr="002C4990" w:rsidRDefault="00B175C0" w:rsidP="00B175C0">
            <w:pPr>
              <w:pStyle w:val="11"/>
              <w:shd w:val="clear" w:color="auto" w:fill="auto"/>
              <w:spacing w:after="0" w:line="264" w:lineRule="exact"/>
              <w:rPr>
                <w:rFonts w:ascii="Arial" w:hAnsi="Arial" w:cs="Arial"/>
                <w:sz w:val="20"/>
                <w:szCs w:val="20"/>
              </w:rPr>
            </w:pPr>
            <w:r w:rsidRPr="002C4990">
              <w:rPr>
                <w:rStyle w:val="8pt0pt"/>
                <w:rFonts w:ascii="Arial" w:hAnsi="Arial" w:cs="Arial"/>
                <w:sz w:val="20"/>
                <w:szCs w:val="20"/>
              </w:rPr>
              <w:t>Наименование узла и его местоположение</w:t>
            </w:r>
          </w:p>
        </w:tc>
        <w:tc>
          <w:tcPr>
            <w:tcW w:w="1272" w:type="dxa"/>
            <w:vMerge w:val="restart"/>
            <w:tcBorders>
              <w:top w:val="single" w:sz="4" w:space="0" w:color="auto"/>
              <w:left w:val="single" w:sz="4" w:space="0" w:color="auto"/>
            </w:tcBorders>
            <w:shd w:val="clear" w:color="auto" w:fill="FFFFFF"/>
          </w:tcPr>
          <w:p w:rsidR="00B175C0" w:rsidRPr="002C4990" w:rsidRDefault="00B175C0" w:rsidP="00B175C0">
            <w:pPr>
              <w:pStyle w:val="11"/>
              <w:shd w:val="clear" w:color="auto" w:fill="auto"/>
              <w:spacing w:after="0" w:line="264" w:lineRule="exact"/>
              <w:rPr>
                <w:rFonts w:ascii="Arial" w:hAnsi="Arial" w:cs="Arial"/>
                <w:sz w:val="20"/>
                <w:szCs w:val="20"/>
              </w:rPr>
            </w:pPr>
            <w:r w:rsidRPr="002C4990">
              <w:rPr>
                <w:rStyle w:val="8pt0pt"/>
                <w:rFonts w:ascii="Arial" w:hAnsi="Arial" w:cs="Arial"/>
                <w:sz w:val="20"/>
                <w:szCs w:val="20"/>
              </w:rPr>
              <w:t>Количество и объем резервуаро в, м</w:t>
            </w:r>
            <w:r w:rsidRPr="002C4990">
              <w:rPr>
                <w:rStyle w:val="8pt0pt0"/>
                <w:rFonts w:ascii="Arial" w:hAnsi="Arial" w:cs="Arial"/>
                <w:sz w:val="20"/>
                <w:szCs w:val="20"/>
                <w:vertAlign w:val="superscript"/>
              </w:rPr>
              <w:t>3</w:t>
            </w:r>
          </w:p>
        </w:tc>
        <w:tc>
          <w:tcPr>
            <w:tcW w:w="4526" w:type="dxa"/>
            <w:gridSpan w:val="4"/>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60" w:lineRule="exact"/>
              <w:rPr>
                <w:rStyle w:val="8pt0pt"/>
                <w:rFonts w:ascii="Arial" w:hAnsi="Arial" w:cs="Arial"/>
                <w:sz w:val="20"/>
                <w:szCs w:val="20"/>
              </w:rPr>
            </w:pPr>
          </w:p>
          <w:p w:rsidR="00B175C0" w:rsidRPr="002C4990" w:rsidRDefault="00B175C0" w:rsidP="00B175C0">
            <w:pPr>
              <w:pStyle w:val="11"/>
              <w:shd w:val="clear" w:color="auto" w:fill="auto"/>
              <w:spacing w:after="0" w:line="160" w:lineRule="exact"/>
              <w:rPr>
                <w:rFonts w:ascii="Arial" w:hAnsi="Arial" w:cs="Arial"/>
                <w:sz w:val="20"/>
                <w:szCs w:val="20"/>
              </w:rPr>
            </w:pPr>
            <w:r w:rsidRPr="002C4990">
              <w:rPr>
                <w:rStyle w:val="8pt0pt"/>
                <w:rFonts w:ascii="Arial" w:hAnsi="Arial" w:cs="Arial"/>
                <w:sz w:val="20"/>
                <w:szCs w:val="20"/>
              </w:rPr>
              <w:t>Оборудование</w:t>
            </w:r>
          </w:p>
        </w:tc>
        <w:tc>
          <w:tcPr>
            <w:tcW w:w="827" w:type="dxa"/>
            <w:vMerge w:val="restart"/>
            <w:tcBorders>
              <w:top w:val="single" w:sz="4" w:space="0" w:color="auto"/>
              <w:left w:val="single" w:sz="4" w:space="0" w:color="auto"/>
              <w:right w:val="single" w:sz="4" w:space="0" w:color="auto"/>
            </w:tcBorders>
            <w:shd w:val="clear" w:color="auto" w:fill="FFFFFF"/>
          </w:tcPr>
          <w:p w:rsidR="00B175C0" w:rsidRPr="002C4990" w:rsidRDefault="00B175C0" w:rsidP="00B175C0">
            <w:pPr>
              <w:pStyle w:val="11"/>
              <w:shd w:val="clear" w:color="auto" w:fill="auto"/>
              <w:spacing w:after="180" w:line="160" w:lineRule="exact"/>
              <w:rPr>
                <w:rFonts w:ascii="Arial" w:hAnsi="Arial" w:cs="Arial"/>
                <w:sz w:val="20"/>
                <w:szCs w:val="20"/>
              </w:rPr>
            </w:pPr>
            <w:r w:rsidRPr="002C4990">
              <w:rPr>
                <w:rStyle w:val="8pt0pt"/>
                <w:rFonts w:ascii="Arial" w:hAnsi="Arial" w:cs="Arial"/>
                <w:sz w:val="20"/>
                <w:szCs w:val="20"/>
              </w:rPr>
              <w:t>Прпмечани</w:t>
            </w:r>
          </w:p>
          <w:p w:rsidR="00B175C0" w:rsidRPr="002C4990" w:rsidRDefault="00B175C0" w:rsidP="00B175C0">
            <w:pPr>
              <w:pStyle w:val="11"/>
              <w:shd w:val="clear" w:color="auto" w:fill="auto"/>
              <w:spacing w:before="180" w:after="180" w:line="160" w:lineRule="exact"/>
              <w:rPr>
                <w:rFonts w:ascii="Arial" w:hAnsi="Arial" w:cs="Arial"/>
                <w:sz w:val="20"/>
                <w:szCs w:val="20"/>
              </w:rPr>
            </w:pPr>
            <w:r w:rsidRPr="002C4990">
              <w:rPr>
                <w:rStyle w:val="8pt0pt"/>
                <w:rFonts w:ascii="Arial" w:hAnsi="Arial" w:cs="Arial"/>
                <w:sz w:val="20"/>
                <w:szCs w:val="20"/>
              </w:rPr>
              <w:t>е</w:t>
            </w:r>
          </w:p>
          <w:p w:rsidR="00B175C0" w:rsidRPr="002C4990" w:rsidRDefault="00B175C0" w:rsidP="00B175C0">
            <w:pPr>
              <w:pStyle w:val="11"/>
              <w:shd w:val="clear" w:color="auto" w:fill="auto"/>
              <w:spacing w:before="180" w:after="0" w:line="160" w:lineRule="exact"/>
              <w:rPr>
                <w:rFonts w:ascii="Arial" w:hAnsi="Arial" w:cs="Arial"/>
                <w:sz w:val="20"/>
                <w:szCs w:val="20"/>
              </w:rPr>
            </w:pPr>
            <w:r w:rsidRPr="002C4990">
              <w:rPr>
                <w:rStyle w:val="8pt0pt"/>
                <w:rFonts w:ascii="Arial" w:hAnsi="Arial" w:cs="Arial"/>
                <w:sz w:val="20"/>
                <w:szCs w:val="20"/>
              </w:rPr>
              <w:t>Износ%</w:t>
            </w:r>
          </w:p>
        </w:tc>
      </w:tr>
      <w:tr w:rsidR="00B175C0" w:rsidRPr="00B175C0" w:rsidTr="002C4990">
        <w:trPr>
          <w:trHeight w:hRule="exact" w:val="720"/>
        </w:trPr>
        <w:tc>
          <w:tcPr>
            <w:tcW w:w="677" w:type="dxa"/>
            <w:vMerge/>
            <w:tcBorders>
              <w:left w:val="single" w:sz="4" w:space="0" w:color="auto"/>
            </w:tcBorders>
            <w:shd w:val="clear" w:color="auto" w:fill="FFFFFF"/>
          </w:tcPr>
          <w:p w:rsidR="00B175C0" w:rsidRPr="002C4990" w:rsidRDefault="00B175C0" w:rsidP="00B175C0">
            <w:pPr>
              <w:rPr>
                <w:rFonts w:ascii="Arial" w:hAnsi="Arial" w:cs="Arial"/>
                <w:sz w:val="20"/>
                <w:szCs w:val="20"/>
              </w:rPr>
            </w:pPr>
          </w:p>
        </w:tc>
        <w:tc>
          <w:tcPr>
            <w:tcW w:w="2131" w:type="dxa"/>
            <w:vMerge/>
            <w:tcBorders>
              <w:left w:val="single" w:sz="4" w:space="0" w:color="auto"/>
            </w:tcBorders>
            <w:shd w:val="clear" w:color="auto" w:fill="FFFFFF"/>
          </w:tcPr>
          <w:p w:rsidR="00B175C0" w:rsidRPr="002C4990" w:rsidRDefault="00B175C0" w:rsidP="00B175C0">
            <w:pPr>
              <w:rPr>
                <w:rFonts w:ascii="Arial" w:hAnsi="Arial" w:cs="Arial"/>
                <w:sz w:val="20"/>
                <w:szCs w:val="20"/>
              </w:rPr>
            </w:pPr>
          </w:p>
        </w:tc>
        <w:tc>
          <w:tcPr>
            <w:tcW w:w="1272" w:type="dxa"/>
            <w:vMerge/>
            <w:tcBorders>
              <w:left w:val="single" w:sz="4" w:space="0" w:color="auto"/>
            </w:tcBorders>
            <w:shd w:val="clear" w:color="auto" w:fill="FFFFFF"/>
          </w:tcPr>
          <w:p w:rsidR="00B175C0" w:rsidRPr="002C4990" w:rsidRDefault="00B175C0" w:rsidP="00B175C0">
            <w:pPr>
              <w:rPr>
                <w:rFonts w:ascii="Arial" w:hAnsi="Arial" w:cs="Arial"/>
                <w:sz w:val="20"/>
                <w:szCs w:val="20"/>
              </w:rPr>
            </w:pPr>
          </w:p>
        </w:tc>
        <w:tc>
          <w:tcPr>
            <w:tcW w:w="1416"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60" w:lineRule="exact"/>
              <w:ind w:left="120"/>
              <w:jc w:val="left"/>
              <w:rPr>
                <w:rStyle w:val="8pt0pt"/>
                <w:rFonts w:ascii="Arial" w:hAnsi="Arial" w:cs="Arial"/>
                <w:sz w:val="20"/>
                <w:szCs w:val="20"/>
              </w:rPr>
            </w:pPr>
          </w:p>
          <w:p w:rsidR="00B175C0" w:rsidRPr="002C4990" w:rsidRDefault="00B175C0" w:rsidP="00B175C0">
            <w:pPr>
              <w:pStyle w:val="11"/>
              <w:shd w:val="clear" w:color="auto" w:fill="auto"/>
              <w:spacing w:after="0" w:line="160" w:lineRule="exact"/>
              <w:ind w:left="120"/>
              <w:jc w:val="left"/>
              <w:rPr>
                <w:rFonts w:ascii="Arial" w:hAnsi="Arial" w:cs="Arial"/>
                <w:sz w:val="20"/>
                <w:szCs w:val="20"/>
              </w:rPr>
            </w:pPr>
            <w:r w:rsidRPr="002C4990">
              <w:rPr>
                <w:rStyle w:val="8pt0pt"/>
                <w:rFonts w:ascii="Arial" w:hAnsi="Arial" w:cs="Arial"/>
                <w:sz w:val="20"/>
                <w:szCs w:val="20"/>
              </w:rPr>
              <w:t>марка насоса</w:t>
            </w:r>
          </w:p>
        </w:tc>
        <w:tc>
          <w:tcPr>
            <w:tcW w:w="1133" w:type="dxa"/>
            <w:tcBorders>
              <w:top w:val="single" w:sz="4" w:space="0" w:color="auto"/>
              <w:left w:val="single" w:sz="4" w:space="0" w:color="auto"/>
            </w:tcBorders>
            <w:shd w:val="clear" w:color="auto" w:fill="FFFFFF"/>
          </w:tcPr>
          <w:p w:rsidR="00B175C0" w:rsidRPr="002C4990" w:rsidRDefault="00B175C0" w:rsidP="00B175C0">
            <w:pPr>
              <w:pStyle w:val="11"/>
              <w:shd w:val="clear" w:color="auto" w:fill="auto"/>
              <w:spacing w:after="60" w:line="160" w:lineRule="exact"/>
              <w:rPr>
                <w:rFonts w:ascii="Arial" w:hAnsi="Arial" w:cs="Arial"/>
                <w:sz w:val="20"/>
                <w:szCs w:val="20"/>
              </w:rPr>
            </w:pPr>
            <w:r w:rsidRPr="002C4990">
              <w:rPr>
                <w:rStyle w:val="8pt0pt"/>
                <w:rFonts w:ascii="Arial" w:hAnsi="Arial" w:cs="Arial"/>
                <w:sz w:val="20"/>
                <w:szCs w:val="20"/>
              </w:rPr>
              <w:t>произвол,</w:t>
            </w:r>
          </w:p>
          <w:p w:rsidR="00B175C0" w:rsidRPr="002C4990" w:rsidRDefault="00B175C0" w:rsidP="00B175C0">
            <w:pPr>
              <w:pStyle w:val="11"/>
              <w:shd w:val="clear" w:color="auto" w:fill="auto"/>
              <w:spacing w:before="60" w:after="0" w:line="160" w:lineRule="exact"/>
              <w:rPr>
                <w:rFonts w:ascii="Arial" w:hAnsi="Arial" w:cs="Arial"/>
                <w:sz w:val="20"/>
                <w:szCs w:val="20"/>
              </w:rPr>
            </w:pPr>
            <w:r w:rsidRPr="002C4990">
              <w:rPr>
                <w:rStyle w:val="8pt0pt"/>
                <w:rFonts w:ascii="Arial" w:hAnsi="Arial" w:cs="Arial"/>
                <w:sz w:val="20"/>
                <w:szCs w:val="20"/>
              </w:rPr>
              <w:t>тыс.м</w:t>
            </w:r>
            <w:r w:rsidRPr="002C4990">
              <w:rPr>
                <w:rStyle w:val="8pt0pt"/>
                <w:rFonts w:ascii="Arial" w:hAnsi="Arial" w:cs="Arial"/>
                <w:sz w:val="20"/>
                <w:szCs w:val="20"/>
                <w:vertAlign w:val="superscript"/>
              </w:rPr>
              <w:t>3</w:t>
            </w:r>
            <w:r w:rsidRPr="002C4990">
              <w:rPr>
                <w:rStyle w:val="8pt0pt"/>
                <w:rFonts w:ascii="Arial" w:hAnsi="Arial" w:cs="Arial"/>
                <w:sz w:val="20"/>
                <w:szCs w:val="20"/>
              </w:rPr>
              <w:t>/сут</w:t>
            </w:r>
          </w:p>
        </w:tc>
        <w:tc>
          <w:tcPr>
            <w:tcW w:w="854"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60" w:line="160" w:lineRule="exact"/>
              <w:rPr>
                <w:rStyle w:val="8pt0pt"/>
                <w:rFonts w:ascii="Arial" w:hAnsi="Arial" w:cs="Arial"/>
                <w:sz w:val="20"/>
                <w:szCs w:val="20"/>
              </w:rPr>
            </w:pPr>
          </w:p>
          <w:p w:rsidR="00B175C0" w:rsidRPr="002C4990" w:rsidRDefault="00B175C0" w:rsidP="00B175C0">
            <w:pPr>
              <w:pStyle w:val="11"/>
              <w:shd w:val="clear" w:color="auto" w:fill="auto"/>
              <w:spacing w:after="60" w:line="160" w:lineRule="exact"/>
              <w:rPr>
                <w:rFonts w:ascii="Arial" w:hAnsi="Arial" w:cs="Arial"/>
                <w:sz w:val="20"/>
                <w:szCs w:val="20"/>
              </w:rPr>
            </w:pPr>
            <w:r w:rsidRPr="002C4990">
              <w:rPr>
                <w:rStyle w:val="8pt0pt"/>
                <w:rFonts w:ascii="Arial" w:hAnsi="Arial" w:cs="Arial"/>
                <w:sz w:val="20"/>
                <w:szCs w:val="20"/>
              </w:rPr>
              <w:t>напор,</w:t>
            </w:r>
          </w:p>
          <w:p w:rsidR="00B175C0" w:rsidRPr="002C4990" w:rsidRDefault="00B175C0" w:rsidP="00B175C0">
            <w:pPr>
              <w:pStyle w:val="11"/>
              <w:shd w:val="clear" w:color="auto" w:fill="auto"/>
              <w:spacing w:before="60" w:after="0" w:line="160" w:lineRule="exact"/>
              <w:rPr>
                <w:rFonts w:ascii="Arial" w:hAnsi="Arial" w:cs="Arial"/>
                <w:sz w:val="20"/>
                <w:szCs w:val="20"/>
              </w:rPr>
            </w:pPr>
            <w:r w:rsidRPr="002C4990">
              <w:rPr>
                <w:rStyle w:val="8pt0pt"/>
                <w:rFonts w:ascii="Arial" w:hAnsi="Arial" w:cs="Arial"/>
                <w:sz w:val="20"/>
                <w:szCs w:val="20"/>
              </w:rPr>
              <w:t>МПа</w:t>
            </w:r>
          </w:p>
        </w:tc>
        <w:tc>
          <w:tcPr>
            <w:tcW w:w="1123" w:type="dxa"/>
            <w:tcBorders>
              <w:top w:val="single" w:sz="4" w:space="0" w:color="auto"/>
              <w:left w:val="single" w:sz="4" w:space="0" w:color="auto"/>
            </w:tcBorders>
            <w:shd w:val="clear" w:color="auto" w:fill="FFFFFF"/>
          </w:tcPr>
          <w:p w:rsidR="00B175C0" w:rsidRPr="002C4990" w:rsidRDefault="00B175C0" w:rsidP="00B175C0">
            <w:pPr>
              <w:pStyle w:val="11"/>
              <w:shd w:val="clear" w:color="auto" w:fill="auto"/>
              <w:spacing w:after="0" w:line="259" w:lineRule="exact"/>
              <w:jc w:val="both"/>
              <w:rPr>
                <w:rFonts w:ascii="Arial" w:hAnsi="Arial" w:cs="Arial"/>
                <w:sz w:val="20"/>
                <w:szCs w:val="20"/>
              </w:rPr>
            </w:pPr>
            <w:r w:rsidRPr="002C4990">
              <w:rPr>
                <w:rStyle w:val="8pt0pt"/>
                <w:rFonts w:ascii="Arial" w:hAnsi="Arial" w:cs="Arial"/>
                <w:sz w:val="20"/>
                <w:szCs w:val="20"/>
              </w:rPr>
              <w:t>мощность , кВт</w:t>
            </w:r>
          </w:p>
        </w:tc>
        <w:tc>
          <w:tcPr>
            <w:tcW w:w="827" w:type="dxa"/>
            <w:vMerge/>
            <w:tcBorders>
              <w:left w:val="single" w:sz="4" w:space="0" w:color="auto"/>
              <w:right w:val="single" w:sz="4" w:space="0" w:color="auto"/>
            </w:tcBorders>
            <w:shd w:val="clear" w:color="auto" w:fill="FFFFFF"/>
          </w:tcPr>
          <w:p w:rsidR="00B175C0" w:rsidRPr="002C4990" w:rsidRDefault="00B175C0" w:rsidP="00B175C0">
            <w:pPr>
              <w:rPr>
                <w:rFonts w:ascii="Arial" w:hAnsi="Arial" w:cs="Arial"/>
                <w:sz w:val="20"/>
                <w:szCs w:val="20"/>
              </w:rPr>
            </w:pPr>
          </w:p>
        </w:tc>
      </w:tr>
      <w:tr w:rsidR="00B175C0" w:rsidRPr="00B175C0" w:rsidTr="002C4990">
        <w:trPr>
          <w:trHeight w:hRule="exact" w:val="533"/>
        </w:trPr>
        <w:tc>
          <w:tcPr>
            <w:tcW w:w="677"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w:t>
            </w:r>
          </w:p>
        </w:tc>
        <w:tc>
          <w:tcPr>
            <w:tcW w:w="2131" w:type="dxa"/>
            <w:tcBorders>
              <w:top w:val="single" w:sz="4" w:space="0" w:color="auto"/>
              <w:left w:val="single" w:sz="4" w:space="0" w:color="auto"/>
            </w:tcBorders>
            <w:shd w:val="clear" w:color="auto" w:fill="FFFFFF"/>
          </w:tcPr>
          <w:p w:rsidR="00B175C0" w:rsidRPr="002C4990" w:rsidRDefault="00B175C0" w:rsidP="00B175C0">
            <w:pPr>
              <w:pStyle w:val="11"/>
              <w:shd w:val="clear" w:color="auto" w:fill="auto"/>
              <w:spacing w:after="0" w:line="264" w:lineRule="exact"/>
              <w:rPr>
                <w:rFonts w:ascii="Arial" w:hAnsi="Arial" w:cs="Arial"/>
                <w:sz w:val="20"/>
                <w:szCs w:val="20"/>
              </w:rPr>
            </w:pPr>
            <w:r w:rsidRPr="002C4990">
              <w:rPr>
                <w:rStyle w:val="85pt"/>
                <w:rFonts w:ascii="Arial" w:hAnsi="Arial" w:cs="Arial"/>
                <w:sz w:val="20"/>
                <w:szCs w:val="20"/>
              </w:rPr>
              <w:t>ВЗУ №1 посёлок Копёнкина</w:t>
            </w:r>
          </w:p>
        </w:tc>
        <w:tc>
          <w:tcPr>
            <w:tcW w:w="1272"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lang w:val="en-US"/>
              </w:rPr>
              <w:t>1x50</w:t>
            </w:r>
          </w:p>
        </w:tc>
        <w:tc>
          <w:tcPr>
            <w:tcW w:w="1416"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ind w:left="120"/>
              <w:jc w:val="left"/>
              <w:rPr>
                <w:rStyle w:val="85pt"/>
                <w:rFonts w:ascii="Arial" w:hAnsi="Arial" w:cs="Arial"/>
                <w:sz w:val="20"/>
                <w:szCs w:val="20"/>
              </w:rPr>
            </w:pPr>
          </w:p>
          <w:p w:rsidR="00B175C0" w:rsidRPr="002C4990" w:rsidRDefault="00B175C0" w:rsidP="00B175C0">
            <w:pPr>
              <w:pStyle w:val="11"/>
              <w:shd w:val="clear" w:color="auto" w:fill="auto"/>
              <w:spacing w:after="0" w:line="170" w:lineRule="exact"/>
              <w:ind w:left="120"/>
              <w:jc w:val="left"/>
              <w:rPr>
                <w:rFonts w:ascii="Arial" w:hAnsi="Arial" w:cs="Arial"/>
                <w:sz w:val="20"/>
                <w:szCs w:val="20"/>
              </w:rPr>
            </w:pPr>
            <w:r w:rsidRPr="002C4990">
              <w:rPr>
                <w:rStyle w:val="85pt"/>
                <w:rFonts w:ascii="Arial" w:hAnsi="Arial" w:cs="Arial"/>
                <w:sz w:val="20"/>
                <w:szCs w:val="20"/>
              </w:rPr>
              <w:t>ЭЦВ 8-10-180</w:t>
            </w:r>
          </w:p>
        </w:tc>
        <w:tc>
          <w:tcPr>
            <w:tcW w:w="1133"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350</w:t>
            </w:r>
          </w:p>
        </w:tc>
        <w:tc>
          <w:tcPr>
            <w:tcW w:w="854"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6</w:t>
            </w:r>
          </w:p>
        </w:tc>
        <w:tc>
          <w:tcPr>
            <w:tcW w:w="1123" w:type="dxa"/>
            <w:tcBorders>
              <w:top w:val="single" w:sz="4" w:space="0" w:color="auto"/>
              <w:lef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8</w:t>
            </w:r>
          </w:p>
        </w:tc>
        <w:tc>
          <w:tcPr>
            <w:tcW w:w="827" w:type="dxa"/>
            <w:tcBorders>
              <w:top w:val="single" w:sz="4" w:space="0" w:color="auto"/>
              <w:left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100</w:t>
            </w:r>
          </w:p>
        </w:tc>
      </w:tr>
      <w:tr w:rsidR="00B175C0" w:rsidRPr="00B175C0" w:rsidTr="002C4990">
        <w:trPr>
          <w:trHeight w:hRule="exact" w:val="830"/>
        </w:trPr>
        <w:tc>
          <w:tcPr>
            <w:tcW w:w="677" w:type="dxa"/>
            <w:tcBorders>
              <w:top w:val="single" w:sz="4" w:space="0" w:color="auto"/>
              <w:left w:val="single" w:sz="4" w:space="0" w:color="auto"/>
              <w:bottom w:val="single" w:sz="4" w:space="0" w:color="auto"/>
            </w:tcBorders>
            <w:shd w:val="clear" w:color="auto" w:fill="FFFFFF"/>
          </w:tcPr>
          <w:p w:rsidR="002C4990" w:rsidRDefault="002C4990" w:rsidP="00B175C0">
            <w:pPr>
              <w:pStyle w:val="11"/>
              <w:shd w:val="clear" w:color="auto" w:fill="auto"/>
              <w:spacing w:after="0" w:line="170" w:lineRule="exact"/>
              <w:ind w:right="200"/>
              <w:jc w:val="right"/>
              <w:rPr>
                <w:rStyle w:val="85pt"/>
                <w:rFonts w:ascii="Arial" w:hAnsi="Arial" w:cs="Arial"/>
                <w:sz w:val="20"/>
                <w:szCs w:val="20"/>
              </w:rPr>
            </w:pPr>
          </w:p>
          <w:p w:rsidR="00B175C0" w:rsidRPr="002C4990" w:rsidRDefault="00B175C0" w:rsidP="00B175C0">
            <w:pPr>
              <w:pStyle w:val="11"/>
              <w:shd w:val="clear" w:color="auto" w:fill="auto"/>
              <w:spacing w:after="0" w:line="170" w:lineRule="exact"/>
              <w:ind w:right="200"/>
              <w:jc w:val="right"/>
              <w:rPr>
                <w:rFonts w:ascii="Arial" w:hAnsi="Arial" w:cs="Arial"/>
                <w:sz w:val="20"/>
                <w:szCs w:val="20"/>
              </w:rPr>
            </w:pPr>
            <w:r w:rsidRPr="002C4990">
              <w:rPr>
                <w:rStyle w:val="85pt"/>
                <w:rFonts w:ascii="Arial" w:hAnsi="Arial" w:cs="Arial"/>
                <w:sz w:val="20"/>
                <w:szCs w:val="20"/>
              </w:rPr>
              <w:t>2</w:t>
            </w:r>
          </w:p>
        </w:tc>
        <w:tc>
          <w:tcPr>
            <w:tcW w:w="2131" w:type="dxa"/>
            <w:tcBorders>
              <w:top w:val="single" w:sz="4" w:space="0" w:color="auto"/>
              <w:left w:val="single" w:sz="4" w:space="0" w:color="auto"/>
              <w:bottom w:val="single" w:sz="4" w:space="0" w:color="auto"/>
            </w:tcBorders>
            <w:shd w:val="clear" w:color="auto" w:fill="FFFFFF"/>
          </w:tcPr>
          <w:p w:rsidR="00B175C0" w:rsidRPr="002C4990" w:rsidRDefault="00B175C0" w:rsidP="00B175C0">
            <w:pPr>
              <w:pStyle w:val="11"/>
              <w:shd w:val="clear" w:color="auto" w:fill="auto"/>
              <w:spacing w:after="0" w:line="259" w:lineRule="exact"/>
              <w:rPr>
                <w:rFonts w:ascii="Arial" w:hAnsi="Arial" w:cs="Arial"/>
                <w:sz w:val="20"/>
                <w:szCs w:val="20"/>
              </w:rPr>
            </w:pPr>
            <w:r w:rsidRPr="002C4990">
              <w:rPr>
                <w:rStyle w:val="85pt"/>
                <w:rFonts w:ascii="Arial" w:hAnsi="Arial" w:cs="Arial"/>
                <w:sz w:val="20"/>
                <w:szCs w:val="20"/>
              </w:rPr>
              <w:t>ВЗУ №2 посёлок Ворошиловский</w:t>
            </w:r>
          </w:p>
        </w:tc>
        <w:tc>
          <w:tcPr>
            <w:tcW w:w="1272" w:type="dxa"/>
            <w:tcBorders>
              <w:top w:val="single" w:sz="4" w:space="0" w:color="auto"/>
              <w:left w:val="single" w:sz="4" w:space="0" w:color="auto"/>
              <w:bottom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lang w:val="en-US"/>
              </w:rPr>
              <w:t>1x10</w:t>
            </w:r>
          </w:p>
        </w:tc>
        <w:tc>
          <w:tcPr>
            <w:tcW w:w="1416" w:type="dxa"/>
            <w:tcBorders>
              <w:top w:val="single" w:sz="4" w:space="0" w:color="auto"/>
              <w:left w:val="single" w:sz="4" w:space="0" w:color="auto"/>
              <w:bottom w:val="single" w:sz="4" w:space="0" w:color="auto"/>
            </w:tcBorders>
            <w:shd w:val="clear" w:color="auto" w:fill="FFFFFF"/>
          </w:tcPr>
          <w:p w:rsidR="002C4990" w:rsidRDefault="002C4990" w:rsidP="00B175C0">
            <w:pPr>
              <w:pStyle w:val="11"/>
              <w:shd w:val="clear" w:color="auto" w:fill="auto"/>
              <w:spacing w:after="0" w:line="170" w:lineRule="exact"/>
              <w:ind w:left="120"/>
              <w:jc w:val="left"/>
              <w:rPr>
                <w:rStyle w:val="85pt"/>
                <w:rFonts w:ascii="Arial" w:hAnsi="Arial" w:cs="Arial"/>
                <w:sz w:val="20"/>
                <w:szCs w:val="20"/>
              </w:rPr>
            </w:pPr>
          </w:p>
          <w:p w:rsidR="00B175C0" w:rsidRPr="002C4990" w:rsidRDefault="00B175C0" w:rsidP="00B175C0">
            <w:pPr>
              <w:pStyle w:val="11"/>
              <w:shd w:val="clear" w:color="auto" w:fill="auto"/>
              <w:spacing w:after="0" w:line="170" w:lineRule="exact"/>
              <w:ind w:left="120"/>
              <w:jc w:val="left"/>
              <w:rPr>
                <w:rFonts w:ascii="Arial" w:hAnsi="Arial" w:cs="Arial"/>
                <w:sz w:val="20"/>
                <w:szCs w:val="20"/>
              </w:rPr>
            </w:pPr>
            <w:r w:rsidRPr="002C4990">
              <w:rPr>
                <w:rStyle w:val="85pt"/>
                <w:rFonts w:ascii="Arial" w:hAnsi="Arial" w:cs="Arial"/>
                <w:sz w:val="20"/>
                <w:szCs w:val="20"/>
              </w:rPr>
              <w:t>ЭЦВ 6-10-180</w:t>
            </w:r>
          </w:p>
        </w:tc>
        <w:tc>
          <w:tcPr>
            <w:tcW w:w="1133" w:type="dxa"/>
            <w:tcBorders>
              <w:top w:val="single" w:sz="4" w:space="0" w:color="auto"/>
              <w:left w:val="single" w:sz="4" w:space="0" w:color="auto"/>
              <w:bottom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350</w:t>
            </w:r>
          </w:p>
        </w:tc>
        <w:tc>
          <w:tcPr>
            <w:tcW w:w="854" w:type="dxa"/>
            <w:tcBorders>
              <w:top w:val="single" w:sz="4" w:space="0" w:color="auto"/>
              <w:left w:val="single" w:sz="4" w:space="0" w:color="auto"/>
              <w:bottom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w:t>
            </w:r>
          </w:p>
        </w:tc>
        <w:tc>
          <w:tcPr>
            <w:tcW w:w="1123" w:type="dxa"/>
            <w:tcBorders>
              <w:top w:val="single" w:sz="4" w:space="0" w:color="auto"/>
              <w:left w:val="single" w:sz="4" w:space="0" w:color="auto"/>
              <w:bottom w:val="single" w:sz="4" w:space="0" w:color="auto"/>
            </w:tcBorders>
            <w:shd w:val="clear" w:color="auto" w:fill="FFFFFF"/>
          </w:tcPr>
          <w:p w:rsidR="00B175C0" w:rsidRPr="002C4990" w:rsidRDefault="00B175C0" w:rsidP="00B175C0">
            <w:pPr>
              <w:rPr>
                <w:rFonts w:ascii="Arial" w:hAnsi="Arial" w:cs="Arial"/>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2C4990" w:rsidRDefault="002C4990" w:rsidP="00B175C0">
            <w:pPr>
              <w:pStyle w:val="11"/>
              <w:shd w:val="clear" w:color="auto" w:fill="auto"/>
              <w:spacing w:after="0" w:line="170" w:lineRule="exact"/>
              <w:rPr>
                <w:rStyle w:val="85pt"/>
                <w:rFonts w:ascii="Arial" w:hAnsi="Arial" w:cs="Arial"/>
                <w:sz w:val="20"/>
                <w:szCs w:val="20"/>
              </w:rPr>
            </w:pPr>
          </w:p>
          <w:p w:rsidR="00B175C0" w:rsidRPr="002C4990" w:rsidRDefault="00B175C0" w:rsidP="00B175C0">
            <w:pPr>
              <w:pStyle w:val="11"/>
              <w:shd w:val="clear" w:color="auto" w:fill="auto"/>
              <w:spacing w:after="0" w:line="170" w:lineRule="exact"/>
              <w:rPr>
                <w:rFonts w:ascii="Arial" w:hAnsi="Arial" w:cs="Arial"/>
                <w:sz w:val="20"/>
                <w:szCs w:val="20"/>
              </w:rPr>
            </w:pPr>
            <w:r w:rsidRPr="002C4990">
              <w:rPr>
                <w:rStyle w:val="85pt"/>
                <w:rFonts w:ascii="Arial" w:hAnsi="Arial" w:cs="Arial"/>
                <w:sz w:val="20"/>
                <w:szCs w:val="20"/>
              </w:rPr>
              <w:t>100</w:t>
            </w:r>
          </w:p>
        </w:tc>
      </w:tr>
    </w:tbl>
    <w:p w:rsidR="002C4990" w:rsidRDefault="002C4990" w:rsidP="00B175C0">
      <w:pPr>
        <w:rPr>
          <w:rFonts w:ascii="Arial" w:hAnsi="Arial" w:cs="Arial"/>
        </w:rPr>
      </w:pPr>
    </w:p>
    <w:p w:rsidR="002C4990" w:rsidRPr="002C4990" w:rsidRDefault="00EB5EC3" w:rsidP="00EB5EC3">
      <w:pPr>
        <w:jc w:val="right"/>
        <w:rPr>
          <w:rFonts w:ascii="Arial" w:hAnsi="Arial" w:cs="Arial"/>
        </w:rPr>
      </w:pPr>
      <w:r>
        <w:rPr>
          <w:rFonts w:ascii="Arial" w:hAnsi="Arial" w:cs="Arial"/>
        </w:rPr>
        <w:t>14</w:t>
      </w:r>
    </w:p>
    <w:p w:rsidR="002C4990" w:rsidRPr="002C4990" w:rsidRDefault="002C4990" w:rsidP="002C4990">
      <w:pPr>
        <w:rPr>
          <w:rFonts w:ascii="Arial" w:hAnsi="Arial" w:cs="Arial"/>
        </w:rPr>
      </w:pPr>
    </w:p>
    <w:p w:rsidR="002C4990" w:rsidRDefault="002C4990" w:rsidP="002C4990">
      <w:pPr>
        <w:rPr>
          <w:rFonts w:ascii="Arial" w:hAnsi="Arial" w:cs="Arial"/>
        </w:rPr>
      </w:pPr>
    </w:p>
    <w:p w:rsidR="002C4990" w:rsidRDefault="002C4990" w:rsidP="00EB5EC3">
      <w:pPr>
        <w:rPr>
          <w:rFonts w:ascii="Arial" w:hAnsi="Arial" w:cs="Arial"/>
        </w:rPr>
      </w:pPr>
    </w:p>
    <w:p w:rsidR="002C4990" w:rsidRDefault="002C4990" w:rsidP="002C4990">
      <w:pPr>
        <w:jc w:val="right"/>
        <w:rPr>
          <w:rFonts w:ascii="Arial" w:hAnsi="Arial" w:cs="Arial"/>
        </w:rPr>
      </w:pPr>
    </w:p>
    <w:tbl>
      <w:tblPr>
        <w:tblW w:w="0" w:type="auto"/>
        <w:tblLayout w:type="fixed"/>
        <w:tblCellMar>
          <w:left w:w="10" w:type="dxa"/>
          <w:right w:w="10" w:type="dxa"/>
        </w:tblCellMar>
        <w:tblLook w:val="04A0"/>
      </w:tblPr>
      <w:tblGrid>
        <w:gridCol w:w="677"/>
        <w:gridCol w:w="2131"/>
        <w:gridCol w:w="1272"/>
        <w:gridCol w:w="1411"/>
        <w:gridCol w:w="1138"/>
        <w:gridCol w:w="850"/>
        <w:gridCol w:w="1128"/>
        <w:gridCol w:w="1282"/>
      </w:tblGrid>
      <w:tr w:rsidR="002C4990" w:rsidTr="004B6629">
        <w:trPr>
          <w:trHeight w:hRule="exact" w:val="490"/>
        </w:trPr>
        <w:tc>
          <w:tcPr>
            <w:tcW w:w="677" w:type="dxa"/>
            <w:vMerge w:val="restart"/>
            <w:tcBorders>
              <w:top w:val="single" w:sz="4" w:space="0" w:color="auto"/>
              <w:left w:val="single" w:sz="4" w:space="0" w:color="auto"/>
            </w:tcBorders>
            <w:shd w:val="clear" w:color="auto" w:fill="FFFFFF"/>
          </w:tcPr>
          <w:p w:rsidR="002C4990" w:rsidRDefault="002C4990" w:rsidP="002C4990">
            <w:pPr>
              <w:pStyle w:val="11"/>
              <w:shd w:val="clear" w:color="auto" w:fill="auto"/>
              <w:spacing w:after="60" w:line="170" w:lineRule="exact"/>
              <w:ind w:left="260"/>
            </w:pPr>
            <w:r>
              <w:rPr>
                <w:rStyle w:val="85pt0pt"/>
              </w:rPr>
              <w:t>№№</w:t>
            </w:r>
          </w:p>
          <w:p w:rsidR="002C4990" w:rsidRDefault="002C4990" w:rsidP="002C4990">
            <w:pPr>
              <w:pStyle w:val="11"/>
              <w:shd w:val="clear" w:color="auto" w:fill="auto"/>
              <w:spacing w:before="60" w:line="170" w:lineRule="exact"/>
              <w:ind w:left="260"/>
            </w:pPr>
            <w:r>
              <w:rPr>
                <w:rStyle w:val="85pt0pt"/>
              </w:rPr>
              <w:t>п/п</w:t>
            </w:r>
          </w:p>
        </w:tc>
        <w:tc>
          <w:tcPr>
            <w:tcW w:w="2131" w:type="dxa"/>
            <w:vMerge w:val="restart"/>
            <w:tcBorders>
              <w:top w:val="single" w:sz="4" w:space="0" w:color="auto"/>
              <w:left w:val="single" w:sz="4" w:space="0" w:color="auto"/>
            </w:tcBorders>
            <w:shd w:val="clear" w:color="auto" w:fill="FFFFFF"/>
          </w:tcPr>
          <w:p w:rsidR="002C4990" w:rsidRDefault="002C4990" w:rsidP="002C4990">
            <w:pPr>
              <w:pStyle w:val="11"/>
              <w:shd w:val="clear" w:color="auto" w:fill="auto"/>
              <w:spacing w:line="264" w:lineRule="exact"/>
            </w:pPr>
            <w:r>
              <w:rPr>
                <w:rStyle w:val="85pt0pt"/>
              </w:rPr>
              <w:t>Наименование узла и его местоположение</w:t>
            </w:r>
          </w:p>
        </w:tc>
        <w:tc>
          <w:tcPr>
            <w:tcW w:w="1272" w:type="dxa"/>
            <w:vMerge w:val="restart"/>
            <w:tcBorders>
              <w:top w:val="single" w:sz="4" w:space="0" w:color="auto"/>
              <w:left w:val="single" w:sz="4" w:space="0" w:color="auto"/>
              <w:right w:val="single" w:sz="4" w:space="0" w:color="auto"/>
            </w:tcBorders>
            <w:shd w:val="clear" w:color="auto" w:fill="FFFFFF"/>
          </w:tcPr>
          <w:p w:rsidR="002C4990" w:rsidRDefault="002C4990" w:rsidP="002C4990">
            <w:pPr>
              <w:pStyle w:val="11"/>
              <w:shd w:val="clear" w:color="auto" w:fill="auto"/>
              <w:spacing w:line="264" w:lineRule="exact"/>
            </w:pPr>
            <w:r>
              <w:rPr>
                <w:rStyle w:val="85pt0pt"/>
              </w:rPr>
              <w:t>Количество и ооъем резервуаре в. м</w:t>
            </w:r>
            <w:r>
              <w:rPr>
                <w:rStyle w:val="85pt0pt"/>
                <w:vertAlign w:val="superscript"/>
              </w:rPr>
              <w:t>3</w:t>
            </w:r>
          </w:p>
        </w:tc>
        <w:tc>
          <w:tcPr>
            <w:tcW w:w="4527" w:type="dxa"/>
            <w:gridSpan w:val="4"/>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rPr>
              <w:t>Оборудование</w:t>
            </w:r>
          </w:p>
        </w:tc>
        <w:tc>
          <w:tcPr>
            <w:tcW w:w="1282" w:type="dxa"/>
            <w:vMerge w:val="restart"/>
            <w:tcBorders>
              <w:top w:val="single" w:sz="4" w:space="0" w:color="auto"/>
              <w:left w:val="single" w:sz="4" w:space="0" w:color="auto"/>
              <w:right w:val="single" w:sz="4" w:space="0" w:color="auto"/>
            </w:tcBorders>
            <w:shd w:val="clear" w:color="auto" w:fill="FFFFFF"/>
          </w:tcPr>
          <w:p w:rsidR="002C4990" w:rsidRDefault="002C4990" w:rsidP="002C4990">
            <w:pPr>
              <w:pStyle w:val="11"/>
              <w:shd w:val="clear" w:color="auto" w:fill="auto"/>
              <w:spacing w:after="120" w:line="170" w:lineRule="exact"/>
            </w:pPr>
            <w:r>
              <w:rPr>
                <w:rStyle w:val="85pt0pt"/>
              </w:rPr>
              <w:t>Примечанп</w:t>
            </w:r>
          </w:p>
          <w:p w:rsidR="002C4990" w:rsidRDefault="002C4990" w:rsidP="002C4990">
            <w:pPr>
              <w:pStyle w:val="11"/>
              <w:shd w:val="clear" w:color="auto" w:fill="auto"/>
              <w:spacing w:before="120" w:after="180" w:line="170" w:lineRule="exact"/>
            </w:pPr>
            <w:r>
              <w:rPr>
                <w:rStyle w:val="85pt0pt"/>
              </w:rPr>
              <w:t>е</w:t>
            </w:r>
          </w:p>
          <w:p w:rsidR="002C4990" w:rsidRDefault="002C4990" w:rsidP="002C4990">
            <w:pPr>
              <w:pStyle w:val="11"/>
              <w:shd w:val="clear" w:color="auto" w:fill="auto"/>
              <w:spacing w:before="180" w:line="170" w:lineRule="exact"/>
            </w:pPr>
            <w:r>
              <w:rPr>
                <w:rStyle w:val="85pt0pt"/>
              </w:rPr>
              <w:t>Износ%</w:t>
            </w:r>
          </w:p>
        </w:tc>
      </w:tr>
      <w:tr w:rsidR="002C4990" w:rsidTr="004B6629">
        <w:trPr>
          <w:trHeight w:hRule="exact" w:val="715"/>
        </w:trPr>
        <w:tc>
          <w:tcPr>
            <w:tcW w:w="677" w:type="dxa"/>
            <w:vMerge/>
            <w:tcBorders>
              <w:left w:val="single" w:sz="4" w:space="0" w:color="auto"/>
            </w:tcBorders>
            <w:shd w:val="clear" w:color="auto" w:fill="FFFFFF"/>
          </w:tcPr>
          <w:p w:rsidR="002C4990" w:rsidRDefault="002C4990" w:rsidP="002C4990"/>
        </w:tc>
        <w:tc>
          <w:tcPr>
            <w:tcW w:w="2131" w:type="dxa"/>
            <w:vMerge/>
            <w:tcBorders>
              <w:left w:val="single" w:sz="4" w:space="0" w:color="auto"/>
            </w:tcBorders>
            <w:shd w:val="clear" w:color="auto" w:fill="FFFFFF"/>
          </w:tcPr>
          <w:p w:rsidR="002C4990" w:rsidRDefault="002C4990" w:rsidP="002C4990"/>
        </w:tc>
        <w:tc>
          <w:tcPr>
            <w:tcW w:w="1272" w:type="dxa"/>
            <w:vMerge/>
            <w:tcBorders>
              <w:left w:val="single" w:sz="4" w:space="0" w:color="auto"/>
              <w:right w:val="single" w:sz="4" w:space="0" w:color="auto"/>
            </w:tcBorders>
            <w:shd w:val="clear" w:color="auto" w:fill="FFFFFF"/>
          </w:tcPr>
          <w:p w:rsidR="002C4990" w:rsidRDefault="002C4990" w:rsidP="002C4990"/>
        </w:tc>
        <w:tc>
          <w:tcPr>
            <w:tcW w:w="1411"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ind w:left="120"/>
            </w:pPr>
            <w:r>
              <w:rPr>
                <w:rStyle w:val="85pt0pt"/>
              </w:rPr>
              <w:t>чарка насоса</w:t>
            </w:r>
          </w:p>
        </w:tc>
        <w:tc>
          <w:tcPr>
            <w:tcW w:w="1138" w:type="dxa"/>
            <w:tcBorders>
              <w:top w:val="single" w:sz="4" w:space="0" w:color="auto"/>
              <w:left w:val="single" w:sz="4" w:space="0" w:color="auto"/>
            </w:tcBorders>
            <w:shd w:val="clear" w:color="auto" w:fill="FFFFFF"/>
          </w:tcPr>
          <w:p w:rsidR="002C4990" w:rsidRDefault="002C4990" w:rsidP="002C4990">
            <w:pPr>
              <w:pStyle w:val="11"/>
              <w:shd w:val="clear" w:color="auto" w:fill="auto"/>
              <w:spacing w:after="60" w:line="170" w:lineRule="exact"/>
            </w:pPr>
            <w:r>
              <w:rPr>
                <w:rStyle w:val="85pt0pt"/>
              </w:rPr>
              <w:t>произвол,</w:t>
            </w:r>
          </w:p>
          <w:p w:rsidR="002C4990" w:rsidRDefault="002C4990" w:rsidP="002C4990">
            <w:pPr>
              <w:pStyle w:val="11"/>
              <w:shd w:val="clear" w:color="auto" w:fill="auto"/>
              <w:spacing w:before="60" w:line="170" w:lineRule="exact"/>
            </w:pPr>
            <w:r>
              <w:rPr>
                <w:rStyle w:val="85pt0pt"/>
              </w:rPr>
              <w:t>тыс.м</w:t>
            </w:r>
            <w:r>
              <w:rPr>
                <w:rStyle w:val="85pt0pt"/>
                <w:vertAlign w:val="superscript"/>
              </w:rPr>
              <w:t>3</w:t>
            </w:r>
            <w:r>
              <w:rPr>
                <w:rStyle w:val="85pt0pt"/>
              </w:rPr>
              <w:t>/сут</w:t>
            </w:r>
          </w:p>
        </w:tc>
        <w:tc>
          <w:tcPr>
            <w:tcW w:w="850" w:type="dxa"/>
            <w:tcBorders>
              <w:top w:val="single" w:sz="4" w:space="0" w:color="auto"/>
              <w:left w:val="single" w:sz="4" w:space="0" w:color="auto"/>
            </w:tcBorders>
            <w:shd w:val="clear" w:color="auto" w:fill="FFFFFF"/>
          </w:tcPr>
          <w:p w:rsidR="002C4990" w:rsidRDefault="002C4990" w:rsidP="002C4990">
            <w:pPr>
              <w:pStyle w:val="11"/>
              <w:shd w:val="clear" w:color="auto" w:fill="auto"/>
              <w:spacing w:after="60" w:line="170" w:lineRule="exact"/>
            </w:pPr>
            <w:r>
              <w:rPr>
                <w:rStyle w:val="85pt0pt"/>
              </w:rPr>
              <w:t>напор,</w:t>
            </w:r>
          </w:p>
          <w:p w:rsidR="002C4990" w:rsidRDefault="002C4990" w:rsidP="002C4990">
            <w:pPr>
              <w:pStyle w:val="11"/>
              <w:shd w:val="clear" w:color="auto" w:fill="auto"/>
              <w:spacing w:before="60" w:line="170" w:lineRule="exact"/>
            </w:pPr>
            <w:r>
              <w:rPr>
                <w:rStyle w:val="85pt0pt"/>
              </w:rPr>
              <w:t>МПа</w:t>
            </w:r>
          </w:p>
        </w:tc>
        <w:tc>
          <w:tcPr>
            <w:tcW w:w="1128"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264" w:lineRule="exact"/>
              <w:jc w:val="both"/>
            </w:pPr>
            <w:r>
              <w:rPr>
                <w:rStyle w:val="85pt0pt"/>
              </w:rPr>
              <w:t>мощность , кВт</w:t>
            </w:r>
          </w:p>
        </w:tc>
        <w:tc>
          <w:tcPr>
            <w:tcW w:w="1282" w:type="dxa"/>
            <w:vMerge/>
            <w:tcBorders>
              <w:left w:val="single" w:sz="4" w:space="0" w:color="auto"/>
              <w:right w:val="single" w:sz="4" w:space="0" w:color="auto"/>
            </w:tcBorders>
            <w:shd w:val="clear" w:color="auto" w:fill="FFFFFF"/>
          </w:tcPr>
          <w:p w:rsidR="002C4990" w:rsidRDefault="002C4990" w:rsidP="002C4990"/>
        </w:tc>
      </w:tr>
      <w:tr w:rsidR="002C4990" w:rsidTr="004B6629">
        <w:trPr>
          <w:trHeight w:hRule="exact" w:val="542"/>
        </w:trPr>
        <w:tc>
          <w:tcPr>
            <w:tcW w:w="677"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rPr>
              <w:t>3</w:t>
            </w:r>
          </w:p>
        </w:tc>
        <w:tc>
          <w:tcPr>
            <w:tcW w:w="2131"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259" w:lineRule="exact"/>
            </w:pPr>
            <w:r>
              <w:rPr>
                <w:rStyle w:val="85pt0pt"/>
              </w:rPr>
              <w:t>ВЗУ №3 хутор Перещепное</w:t>
            </w:r>
          </w:p>
        </w:tc>
        <w:tc>
          <w:tcPr>
            <w:tcW w:w="1272" w:type="dxa"/>
            <w:tcBorders>
              <w:top w:val="single" w:sz="4" w:space="0" w:color="auto"/>
              <w:left w:val="single" w:sz="4" w:space="0" w:color="auto"/>
              <w:right w:val="single" w:sz="4" w:space="0" w:color="auto"/>
            </w:tcBorders>
            <w:shd w:val="clear" w:color="auto" w:fill="FFFFFF"/>
          </w:tcPr>
          <w:p w:rsidR="002C4990" w:rsidRDefault="002C4990" w:rsidP="002C4990">
            <w:pPr>
              <w:pStyle w:val="11"/>
              <w:shd w:val="clear" w:color="auto" w:fill="auto"/>
              <w:spacing w:line="170" w:lineRule="exact"/>
            </w:pPr>
            <w:r>
              <w:rPr>
                <w:rStyle w:val="85pt0pt"/>
              </w:rPr>
              <w:t>-</w:t>
            </w:r>
          </w:p>
        </w:tc>
        <w:tc>
          <w:tcPr>
            <w:tcW w:w="1411"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ind w:left="120"/>
            </w:pPr>
            <w:r>
              <w:rPr>
                <w:rStyle w:val="85pt0pt"/>
              </w:rPr>
              <w:t>ЭЦВ 6-10-180</w:t>
            </w:r>
          </w:p>
        </w:tc>
        <w:tc>
          <w:tcPr>
            <w:tcW w:w="1138"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rPr>
              <w:t>350</w:t>
            </w:r>
          </w:p>
        </w:tc>
        <w:tc>
          <w:tcPr>
            <w:tcW w:w="850"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rPr>
              <w:t>6,5</w:t>
            </w:r>
          </w:p>
        </w:tc>
        <w:tc>
          <w:tcPr>
            <w:tcW w:w="1128" w:type="dxa"/>
            <w:tcBorders>
              <w:top w:val="single" w:sz="4" w:space="0" w:color="auto"/>
              <w:left w:val="single" w:sz="4" w:space="0" w:color="auto"/>
            </w:tcBorders>
            <w:shd w:val="clear" w:color="auto" w:fill="FFFFFF"/>
          </w:tcPr>
          <w:p w:rsidR="002C4990" w:rsidRDefault="002C4990" w:rsidP="002C4990">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2C4990" w:rsidRDefault="002C4990" w:rsidP="002C4990">
            <w:pPr>
              <w:pStyle w:val="11"/>
              <w:shd w:val="clear" w:color="auto" w:fill="auto"/>
              <w:spacing w:line="170" w:lineRule="exact"/>
            </w:pPr>
            <w:r>
              <w:rPr>
                <w:rStyle w:val="85pt0pt"/>
              </w:rPr>
              <w:t>100</w:t>
            </w:r>
          </w:p>
        </w:tc>
      </w:tr>
      <w:tr w:rsidR="002C4990" w:rsidTr="002C4990">
        <w:trPr>
          <w:trHeight w:hRule="exact" w:val="802"/>
        </w:trPr>
        <w:tc>
          <w:tcPr>
            <w:tcW w:w="677"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rPr>
              <w:t>4</w:t>
            </w:r>
          </w:p>
        </w:tc>
        <w:tc>
          <w:tcPr>
            <w:tcW w:w="2131"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264" w:lineRule="exact"/>
            </w:pPr>
            <w:r>
              <w:rPr>
                <w:rStyle w:val="85pt0pt"/>
              </w:rPr>
              <w:t>ВЗУ №4 посёлок Райновское</w:t>
            </w:r>
          </w:p>
        </w:tc>
        <w:tc>
          <w:tcPr>
            <w:tcW w:w="1272"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lang w:val="en-US"/>
              </w:rPr>
              <w:t>1x15</w:t>
            </w:r>
          </w:p>
        </w:tc>
        <w:tc>
          <w:tcPr>
            <w:tcW w:w="1411"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ind w:left="120"/>
            </w:pPr>
            <w:r>
              <w:rPr>
                <w:rStyle w:val="85pt0pt"/>
              </w:rPr>
              <w:t>ЭЦВ 6-10-160</w:t>
            </w:r>
          </w:p>
        </w:tc>
        <w:tc>
          <w:tcPr>
            <w:tcW w:w="1138"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rPr>
              <w:t>350</w:t>
            </w:r>
          </w:p>
        </w:tc>
        <w:tc>
          <w:tcPr>
            <w:tcW w:w="850"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rPr>
              <w:t>-</w:t>
            </w:r>
          </w:p>
        </w:tc>
        <w:tc>
          <w:tcPr>
            <w:tcW w:w="1128" w:type="dxa"/>
            <w:tcBorders>
              <w:top w:val="single" w:sz="4" w:space="0" w:color="auto"/>
              <w:left w:val="single" w:sz="4" w:space="0" w:color="auto"/>
            </w:tcBorders>
            <w:shd w:val="clear" w:color="auto" w:fill="FFFFFF"/>
          </w:tcPr>
          <w:p w:rsidR="002C4990" w:rsidRDefault="002C4990" w:rsidP="002C4990">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2C4990" w:rsidRDefault="002C4990" w:rsidP="002C4990">
            <w:pPr>
              <w:rPr>
                <w:sz w:val="10"/>
                <w:szCs w:val="10"/>
              </w:rPr>
            </w:pPr>
          </w:p>
        </w:tc>
      </w:tr>
      <w:tr w:rsidR="002C4990" w:rsidTr="002C4990">
        <w:trPr>
          <w:trHeight w:hRule="exact" w:val="538"/>
        </w:trPr>
        <w:tc>
          <w:tcPr>
            <w:tcW w:w="677"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rPr>
              <w:t>5</w:t>
            </w:r>
          </w:p>
        </w:tc>
        <w:tc>
          <w:tcPr>
            <w:tcW w:w="2131" w:type="dxa"/>
            <w:tcBorders>
              <w:top w:val="single" w:sz="4" w:space="0" w:color="auto"/>
              <w:left w:val="single" w:sz="4" w:space="0" w:color="auto"/>
            </w:tcBorders>
            <w:shd w:val="clear" w:color="auto" w:fill="FFFFFF"/>
          </w:tcPr>
          <w:p w:rsidR="002C4990" w:rsidRDefault="002C4990" w:rsidP="002C4990">
            <w:pPr>
              <w:pStyle w:val="11"/>
              <w:shd w:val="clear" w:color="auto" w:fill="auto"/>
              <w:spacing w:line="170" w:lineRule="exact"/>
            </w:pPr>
            <w:r>
              <w:rPr>
                <w:rStyle w:val="85pt0pt"/>
              </w:rPr>
              <w:t>ВЗУ№5</w:t>
            </w:r>
          </w:p>
        </w:tc>
        <w:tc>
          <w:tcPr>
            <w:tcW w:w="1272" w:type="dxa"/>
            <w:tcBorders>
              <w:top w:val="single" w:sz="4" w:space="0" w:color="auto"/>
              <w:left w:val="single" w:sz="4" w:space="0" w:color="auto"/>
            </w:tcBorders>
            <w:shd w:val="clear" w:color="auto" w:fill="FFFFFF"/>
          </w:tcPr>
          <w:p w:rsidR="002C4990" w:rsidRDefault="002C4990" w:rsidP="002C4990">
            <w:pPr>
              <w:rPr>
                <w:sz w:val="10"/>
                <w:szCs w:val="10"/>
              </w:rPr>
            </w:pPr>
          </w:p>
        </w:tc>
        <w:tc>
          <w:tcPr>
            <w:tcW w:w="1411" w:type="dxa"/>
            <w:tcBorders>
              <w:top w:val="single" w:sz="4" w:space="0" w:color="auto"/>
              <w:left w:val="single" w:sz="4" w:space="0" w:color="auto"/>
            </w:tcBorders>
            <w:shd w:val="clear" w:color="auto" w:fill="FFFFFF"/>
          </w:tcPr>
          <w:p w:rsidR="002C4990" w:rsidRDefault="002C4990" w:rsidP="002C4990">
            <w:pPr>
              <w:rPr>
                <w:sz w:val="10"/>
                <w:szCs w:val="10"/>
              </w:rPr>
            </w:pPr>
          </w:p>
        </w:tc>
        <w:tc>
          <w:tcPr>
            <w:tcW w:w="1138" w:type="dxa"/>
            <w:tcBorders>
              <w:top w:val="single" w:sz="4" w:space="0" w:color="auto"/>
              <w:left w:val="single" w:sz="4" w:space="0" w:color="auto"/>
            </w:tcBorders>
            <w:shd w:val="clear" w:color="auto" w:fill="FFFFFF"/>
          </w:tcPr>
          <w:p w:rsidR="002C4990" w:rsidRDefault="002C4990" w:rsidP="002C4990">
            <w:pPr>
              <w:rPr>
                <w:sz w:val="10"/>
                <w:szCs w:val="10"/>
              </w:rPr>
            </w:pPr>
          </w:p>
        </w:tc>
        <w:tc>
          <w:tcPr>
            <w:tcW w:w="850" w:type="dxa"/>
            <w:tcBorders>
              <w:top w:val="single" w:sz="4" w:space="0" w:color="auto"/>
              <w:left w:val="single" w:sz="4" w:space="0" w:color="auto"/>
            </w:tcBorders>
            <w:shd w:val="clear" w:color="auto" w:fill="FFFFFF"/>
          </w:tcPr>
          <w:p w:rsidR="002C4990" w:rsidRDefault="002C4990" w:rsidP="002C4990">
            <w:pPr>
              <w:rPr>
                <w:sz w:val="10"/>
                <w:szCs w:val="10"/>
              </w:rPr>
            </w:pPr>
          </w:p>
        </w:tc>
        <w:tc>
          <w:tcPr>
            <w:tcW w:w="1128" w:type="dxa"/>
            <w:tcBorders>
              <w:top w:val="single" w:sz="4" w:space="0" w:color="auto"/>
              <w:left w:val="single" w:sz="4" w:space="0" w:color="auto"/>
            </w:tcBorders>
            <w:shd w:val="clear" w:color="auto" w:fill="FFFFFF"/>
          </w:tcPr>
          <w:p w:rsidR="002C4990" w:rsidRDefault="002C4990" w:rsidP="002C4990">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2C4990" w:rsidRDefault="002C4990" w:rsidP="002C4990">
            <w:pPr>
              <w:rPr>
                <w:sz w:val="10"/>
                <w:szCs w:val="10"/>
              </w:rPr>
            </w:pPr>
          </w:p>
        </w:tc>
      </w:tr>
      <w:tr w:rsidR="002C4990" w:rsidTr="002C4990">
        <w:trPr>
          <w:trHeight w:hRule="exact" w:val="494"/>
        </w:trPr>
        <w:tc>
          <w:tcPr>
            <w:tcW w:w="677" w:type="dxa"/>
            <w:tcBorders>
              <w:top w:val="single" w:sz="4" w:space="0" w:color="auto"/>
              <w:left w:val="single" w:sz="4" w:space="0" w:color="auto"/>
              <w:bottom w:val="single" w:sz="4" w:space="0" w:color="auto"/>
            </w:tcBorders>
            <w:shd w:val="clear" w:color="auto" w:fill="FFFFFF"/>
          </w:tcPr>
          <w:p w:rsidR="002C4990" w:rsidRDefault="002C4990" w:rsidP="002C4990">
            <w:pPr>
              <w:rPr>
                <w:sz w:val="10"/>
                <w:szCs w:val="10"/>
              </w:rPr>
            </w:pPr>
          </w:p>
        </w:tc>
        <w:tc>
          <w:tcPr>
            <w:tcW w:w="2131" w:type="dxa"/>
            <w:tcBorders>
              <w:top w:val="single" w:sz="4" w:space="0" w:color="auto"/>
              <w:left w:val="single" w:sz="4" w:space="0" w:color="auto"/>
              <w:bottom w:val="single" w:sz="4" w:space="0" w:color="auto"/>
            </w:tcBorders>
            <w:shd w:val="clear" w:color="auto" w:fill="FFFFFF"/>
          </w:tcPr>
          <w:p w:rsidR="002C4990" w:rsidRDefault="002C4990" w:rsidP="002C4990">
            <w:pPr>
              <w:pStyle w:val="11"/>
              <w:shd w:val="clear" w:color="auto" w:fill="auto"/>
              <w:spacing w:line="170" w:lineRule="exact"/>
            </w:pPr>
            <w:r>
              <w:rPr>
                <w:rStyle w:val="85pt0pt"/>
              </w:rPr>
              <w:t>итого</w:t>
            </w:r>
          </w:p>
        </w:tc>
        <w:tc>
          <w:tcPr>
            <w:tcW w:w="1272" w:type="dxa"/>
            <w:tcBorders>
              <w:top w:val="single" w:sz="4" w:space="0" w:color="auto"/>
              <w:left w:val="single" w:sz="4" w:space="0" w:color="auto"/>
              <w:bottom w:val="single" w:sz="4" w:space="0" w:color="auto"/>
            </w:tcBorders>
            <w:shd w:val="clear" w:color="auto" w:fill="FFFFFF"/>
          </w:tcPr>
          <w:p w:rsidR="002C4990" w:rsidRDefault="002C4990" w:rsidP="002C4990">
            <w:pPr>
              <w:rPr>
                <w:sz w:val="10"/>
                <w:szCs w:val="10"/>
              </w:rPr>
            </w:pPr>
          </w:p>
        </w:tc>
        <w:tc>
          <w:tcPr>
            <w:tcW w:w="1411" w:type="dxa"/>
            <w:tcBorders>
              <w:top w:val="single" w:sz="4" w:space="0" w:color="auto"/>
              <w:left w:val="single" w:sz="4" w:space="0" w:color="auto"/>
              <w:bottom w:val="single" w:sz="4" w:space="0" w:color="auto"/>
            </w:tcBorders>
            <w:shd w:val="clear" w:color="auto" w:fill="FFFFFF"/>
          </w:tcPr>
          <w:p w:rsidR="002C4990" w:rsidRDefault="002C4990" w:rsidP="002C4990">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C4990" w:rsidRDefault="002C4990" w:rsidP="002C4990">
            <w:pPr>
              <w:pStyle w:val="11"/>
              <w:shd w:val="clear" w:color="auto" w:fill="auto"/>
              <w:spacing w:line="170" w:lineRule="exact"/>
            </w:pPr>
            <w:r>
              <w:rPr>
                <w:rStyle w:val="85pt0pt"/>
              </w:rPr>
              <w:t>1400</w:t>
            </w:r>
          </w:p>
        </w:tc>
        <w:tc>
          <w:tcPr>
            <w:tcW w:w="850" w:type="dxa"/>
            <w:tcBorders>
              <w:top w:val="single" w:sz="4" w:space="0" w:color="auto"/>
              <w:left w:val="single" w:sz="4" w:space="0" w:color="auto"/>
              <w:bottom w:val="single" w:sz="4" w:space="0" w:color="auto"/>
            </w:tcBorders>
            <w:shd w:val="clear" w:color="auto" w:fill="FFFFFF"/>
          </w:tcPr>
          <w:p w:rsidR="002C4990" w:rsidRDefault="002C4990" w:rsidP="002C4990">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2C4990" w:rsidRDefault="002C4990" w:rsidP="002C4990">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2C4990" w:rsidRDefault="002C4990" w:rsidP="002C4990">
            <w:pPr>
              <w:rPr>
                <w:sz w:val="10"/>
                <w:szCs w:val="10"/>
              </w:rPr>
            </w:pPr>
          </w:p>
        </w:tc>
      </w:tr>
    </w:tbl>
    <w:p w:rsidR="002C4990" w:rsidRDefault="002C4990" w:rsidP="002C4990">
      <w:pPr>
        <w:rPr>
          <w:rFonts w:ascii="Arial" w:hAnsi="Arial" w:cs="Arial"/>
        </w:rPr>
      </w:pPr>
    </w:p>
    <w:p w:rsidR="002C4990" w:rsidRPr="002C4990" w:rsidRDefault="002C4990" w:rsidP="006C3E7A">
      <w:pPr>
        <w:jc w:val="both"/>
        <w:rPr>
          <w:rFonts w:ascii="Arial" w:hAnsi="Arial" w:cs="Arial"/>
        </w:rPr>
      </w:pPr>
      <w:r>
        <w:rPr>
          <w:rFonts w:ascii="Arial" w:hAnsi="Arial" w:cs="Arial"/>
        </w:rPr>
        <w:t xml:space="preserve">           </w:t>
      </w:r>
      <w:r w:rsidRPr="002C4990">
        <w:rPr>
          <w:rFonts w:ascii="Arial" w:hAnsi="Arial" w:cs="Arial"/>
        </w:rPr>
        <w:t>Зоны санитарной охраны водозаборов, в целях санитарно-эпидемиологической надежности, предусмотрены в соответствии с требованиями СНиП 2.04.02-84 и СанПиН</w:t>
      </w:r>
    </w:p>
    <w:p w:rsidR="002C4990" w:rsidRPr="002C4990" w:rsidRDefault="002C4990" w:rsidP="006C3E7A">
      <w:pPr>
        <w:jc w:val="both"/>
        <w:rPr>
          <w:rFonts w:ascii="Arial" w:hAnsi="Arial" w:cs="Arial"/>
        </w:rPr>
      </w:pPr>
      <w:r w:rsidRPr="002C4990">
        <w:rPr>
          <w:rFonts w:ascii="Arial" w:hAnsi="Arial" w:cs="Arial"/>
        </w:rPr>
        <w:t>2.1.41110-02.</w:t>
      </w:r>
    </w:p>
    <w:p w:rsidR="002C4990" w:rsidRPr="002C4990" w:rsidRDefault="002C4990" w:rsidP="006C3E7A">
      <w:pPr>
        <w:jc w:val="both"/>
        <w:rPr>
          <w:rFonts w:ascii="Arial" w:hAnsi="Arial" w:cs="Arial"/>
        </w:rPr>
      </w:pPr>
      <w:r>
        <w:rPr>
          <w:rFonts w:ascii="Arial" w:hAnsi="Arial" w:cs="Arial"/>
        </w:rPr>
        <w:t xml:space="preserve">           </w:t>
      </w:r>
      <w:r w:rsidRPr="002C4990">
        <w:rPr>
          <w:rFonts w:ascii="Arial" w:hAnsi="Arial" w:cs="Arial"/>
        </w:rPr>
        <w:t>Ресурсснабжающими организациями в сфере холодного водоснабжения является МУП «Теплосеть», выполняющие работы и оказывающие услуги в том числе:</w:t>
      </w:r>
    </w:p>
    <w:p w:rsidR="002C4990" w:rsidRPr="002C4990" w:rsidRDefault="002C4990" w:rsidP="006C3E7A">
      <w:pPr>
        <w:numPr>
          <w:ilvl w:val="0"/>
          <w:numId w:val="18"/>
        </w:numPr>
        <w:jc w:val="both"/>
        <w:rPr>
          <w:rFonts w:ascii="Arial" w:hAnsi="Arial" w:cs="Arial"/>
        </w:rPr>
      </w:pPr>
      <w:r w:rsidRPr="002C4990">
        <w:rPr>
          <w:rFonts w:ascii="Arial" w:hAnsi="Arial" w:cs="Arial"/>
        </w:rPr>
        <w:t>добыча пресных подземных вод для хозяйственно- питьевого и сельскохозяйственного водоснабжения;</w:t>
      </w:r>
    </w:p>
    <w:p w:rsidR="002C4990" w:rsidRPr="002C4990" w:rsidRDefault="002C4990" w:rsidP="006C3E7A">
      <w:pPr>
        <w:numPr>
          <w:ilvl w:val="0"/>
          <w:numId w:val="18"/>
        </w:numPr>
        <w:jc w:val="both"/>
        <w:rPr>
          <w:rFonts w:ascii="Arial" w:hAnsi="Arial" w:cs="Arial"/>
        </w:rPr>
      </w:pPr>
      <w:r w:rsidRPr="002C4990">
        <w:rPr>
          <w:rFonts w:ascii="Arial" w:hAnsi="Arial" w:cs="Arial"/>
        </w:rPr>
        <w:t>подключение потребителей к системе водоснабжения;</w:t>
      </w:r>
    </w:p>
    <w:p w:rsidR="002C4990" w:rsidRPr="002C4990" w:rsidRDefault="002C4990" w:rsidP="006C3E7A">
      <w:pPr>
        <w:numPr>
          <w:ilvl w:val="0"/>
          <w:numId w:val="18"/>
        </w:numPr>
        <w:jc w:val="both"/>
        <w:rPr>
          <w:rFonts w:ascii="Arial" w:hAnsi="Arial" w:cs="Arial"/>
        </w:rPr>
      </w:pPr>
      <w:r w:rsidRPr="002C4990">
        <w:rPr>
          <w:rFonts w:ascii="Arial" w:hAnsi="Arial" w:cs="Arial"/>
        </w:rPr>
        <w:t>обслуживание водопроводных сетей,( за счет средств администрации).</w:t>
      </w:r>
    </w:p>
    <w:p w:rsidR="002C4990" w:rsidRPr="002C4990" w:rsidRDefault="002C4990" w:rsidP="006C3E7A">
      <w:pPr>
        <w:jc w:val="both"/>
        <w:rPr>
          <w:rFonts w:ascii="Arial" w:hAnsi="Arial" w:cs="Arial"/>
        </w:rPr>
      </w:pPr>
      <w:r>
        <w:rPr>
          <w:rFonts w:ascii="Arial" w:hAnsi="Arial" w:cs="Arial"/>
        </w:rPr>
        <w:t xml:space="preserve">-          </w:t>
      </w:r>
      <w:r w:rsidRPr="002C4990">
        <w:rPr>
          <w:rFonts w:ascii="Arial" w:hAnsi="Arial" w:cs="Arial"/>
        </w:rPr>
        <w:t>установка приборов учета (водомеров), их опломбировка, (за счет средств потребителя).</w:t>
      </w:r>
    </w:p>
    <w:p w:rsidR="002C4990" w:rsidRPr="002C4990" w:rsidRDefault="002C4990" w:rsidP="006C3E7A">
      <w:pPr>
        <w:jc w:val="both"/>
        <w:rPr>
          <w:rFonts w:ascii="Arial" w:hAnsi="Arial" w:cs="Arial"/>
        </w:rPr>
      </w:pPr>
      <w:r>
        <w:rPr>
          <w:rFonts w:ascii="Arial" w:hAnsi="Arial" w:cs="Arial"/>
        </w:rPr>
        <w:t xml:space="preserve">           </w:t>
      </w:r>
      <w:r w:rsidRPr="002C4990">
        <w:rPr>
          <w:rFonts w:ascii="Arial" w:hAnsi="Arial" w:cs="Arial"/>
        </w:rPr>
        <w:t>Предприятия имеют лицензию на право пользования с целевым назначением и видами работ:</w:t>
      </w:r>
    </w:p>
    <w:p w:rsidR="002C4990" w:rsidRPr="002C4990" w:rsidRDefault="002C4990" w:rsidP="006C3E7A">
      <w:pPr>
        <w:numPr>
          <w:ilvl w:val="0"/>
          <w:numId w:val="18"/>
        </w:numPr>
        <w:jc w:val="both"/>
        <w:rPr>
          <w:rFonts w:ascii="Arial" w:hAnsi="Arial" w:cs="Arial"/>
        </w:rPr>
      </w:pPr>
      <w:r w:rsidRPr="002C4990">
        <w:rPr>
          <w:rFonts w:ascii="Arial" w:hAnsi="Arial" w:cs="Arial"/>
        </w:rPr>
        <w:t>добыча питьевых подземных вод для хозяйственно-питьевого водоснабжения сельских населенных пунктов и для технологического обеспечения водой сельскохозяйственных объектов.</w:t>
      </w:r>
    </w:p>
    <w:p w:rsidR="002C4990" w:rsidRPr="002C4990" w:rsidRDefault="002C4990" w:rsidP="006C3E7A">
      <w:pPr>
        <w:jc w:val="both"/>
        <w:rPr>
          <w:rFonts w:ascii="Arial" w:hAnsi="Arial" w:cs="Arial"/>
        </w:rPr>
      </w:pPr>
      <w:r>
        <w:rPr>
          <w:rFonts w:ascii="Arial" w:hAnsi="Arial" w:cs="Arial"/>
        </w:rPr>
        <w:t xml:space="preserve">           </w:t>
      </w:r>
      <w:r w:rsidRPr="002C4990">
        <w:rPr>
          <w:rFonts w:ascii="Arial" w:hAnsi="Arial" w:cs="Arial"/>
        </w:rPr>
        <w:t>Взаимоотношения предприятий МУП «Теплосеть», с потребителями услуг осуществляются на договорной основе.</w:t>
      </w:r>
    </w:p>
    <w:p w:rsidR="002C4990" w:rsidRDefault="002C4990" w:rsidP="006C3E7A">
      <w:pPr>
        <w:jc w:val="both"/>
        <w:rPr>
          <w:rFonts w:ascii="Arial" w:hAnsi="Arial" w:cs="Arial"/>
        </w:rPr>
      </w:pPr>
      <w:r>
        <w:rPr>
          <w:rFonts w:ascii="Arial" w:hAnsi="Arial" w:cs="Arial"/>
        </w:rPr>
        <w:t xml:space="preserve">           </w:t>
      </w:r>
      <w:r w:rsidRPr="002C4990">
        <w:rPr>
          <w:rFonts w:ascii="Arial" w:hAnsi="Arial" w:cs="Arial"/>
        </w:rPr>
        <w:t>Предоставление услуг по водоснабжению предприятия производит самостоятельно. Оплата услуг, предоставляемых МУП «Теплосеть», осуществляются непосредственно через сберкассу.</w:t>
      </w:r>
    </w:p>
    <w:p w:rsidR="002C4990" w:rsidRPr="002C4990" w:rsidRDefault="002C4990" w:rsidP="006C3E7A">
      <w:pPr>
        <w:jc w:val="both"/>
        <w:rPr>
          <w:rFonts w:ascii="Arial" w:hAnsi="Arial" w:cs="Arial"/>
        </w:rPr>
      </w:pPr>
    </w:p>
    <w:p w:rsidR="002C4990" w:rsidRPr="002C4990" w:rsidRDefault="002C4990" w:rsidP="006C3E7A">
      <w:pPr>
        <w:jc w:val="both"/>
        <w:rPr>
          <w:rFonts w:ascii="Arial" w:hAnsi="Arial" w:cs="Arial"/>
          <w:b/>
          <w:bCs/>
        </w:rPr>
      </w:pPr>
      <w:r>
        <w:rPr>
          <w:rFonts w:ascii="Arial" w:hAnsi="Arial" w:cs="Arial"/>
          <w:b/>
          <w:bCs/>
        </w:rPr>
        <w:t xml:space="preserve">2.1.3. </w:t>
      </w:r>
      <w:r w:rsidRPr="002C4990">
        <w:rPr>
          <w:rFonts w:ascii="Arial" w:hAnsi="Arial" w:cs="Arial"/>
          <w:b/>
          <w:bCs/>
        </w:rPr>
        <w:t>Водоотведение</w:t>
      </w:r>
    </w:p>
    <w:p w:rsidR="002C4990" w:rsidRDefault="002C4990" w:rsidP="006C3E7A">
      <w:pPr>
        <w:jc w:val="both"/>
        <w:rPr>
          <w:rFonts w:ascii="Arial" w:hAnsi="Arial" w:cs="Arial"/>
        </w:rPr>
      </w:pPr>
    </w:p>
    <w:p w:rsidR="002C4990" w:rsidRPr="002C4990" w:rsidRDefault="002C4990" w:rsidP="006C3E7A">
      <w:pPr>
        <w:jc w:val="both"/>
        <w:rPr>
          <w:rFonts w:ascii="Arial" w:hAnsi="Arial" w:cs="Arial"/>
        </w:rPr>
      </w:pPr>
      <w:r>
        <w:rPr>
          <w:rFonts w:ascii="Arial" w:hAnsi="Arial" w:cs="Arial"/>
        </w:rPr>
        <w:t xml:space="preserve">           </w:t>
      </w:r>
      <w:r w:rsidRPr="002C4990">
        <w:rPr>
          <w:rFonts w:ascii="Arial" w:hAnsi="Arial" w:cs="Arial"/>
        </w:rPr>
        <w:t>На территории муниципального образования отсутствует система централизованного водоотведения.</w:t>
      </w:r>
    </w:p>
    <w:p w:rsidR="002C4990" w:rsidRDefault="002C4990" w:rsidP="006C3E7A">
      <w:pPr>
        <w:jc w:val="both"/>
        <w:rPr>
          <w:rFonts w:ascii="Arial" w:hAnsi="Arial" w:cs="Arial"/>
          <w:b/>
          <w:bCs/>
        </w:rPr>
      </w:pPr>
    </w:p>
    <w:p w:rsidR="002C4990" w:rsidRPr="002C4990" w:rsidRDefault="002C4990" w:rsidP="006C3E7A">
      <w:pPr>
        <w:jc w:val="both"/>
        <w:rPr>
          <w:rFonts w:ascii="Arial" w:hAnsi="Arial" w:cs="Arial"/>
          <w:b/>
          <w:bCs/>
        </w:rPr>
      </w:pPr>
      <w:r>
        <w:rPr>
          <w:rFonts w:ascii="Arial" w:hAnsi="Arial" w:cs="Arial"/>
          <w:b/>
          <w:bCs/>
        </w:rPr>
        <w:t>2.1.4. Г</w:t>
      </w:r>
      <w:r w:rsidRPr="002C4990">
        <w:rPr>
          <w:rFonts w:ascii="Arial" w:hAnsi="Arial" w:cs="Arial"/>
          <w:b/>
          <w:bCs/>
        </w:rPr>
        <w:t>азоснабжение</w:t>
      </w:r>
    </w:p>
    <w:p w:rsidR="002C4990" w:rsidRDefault="002C4990" w:rsidP="006C3E7A">
      <w:pPr>
        <w:jc w:val="both"/>
        <w:rPr>
          <w:rFonts w:ascii="Arial" w:hAnsi="Arial" w:cs="Arial"/>
        </w:rPr>
      </w:pPr>
    </w:p>
    <w:p w:rsidR="002C4990" w:rsidRPr="002C4990" w:rsidRDefault="002C4990" w:rsidP="006C3E7A">
      <w:pPr>
        <w:jc w:val="both"/>
        <w:rPr>
          <w:rFonts w:ascii="Arial" w:hAnsi="Arial" w:cs="Arial"/>
        </w:rPr>
      </w:pPr>
      <w:r>
        <w:rPr>
          <w:rFonts w:ascii="Arial" w:hAnsi="Arial" w:cs="Arial"/>
        </w:rPr>
        <w:t xml:space="preserve">           </w:t>
      </w:r>
      <w:r w:rsidRPr="002C4990">
        <w:rPr>
          <w:rFonts w:ascii="Arial" w:hAnsi="Arial" w:cs="Arial"/>
        </w:rPr>
        <w:t>Газоснабжение Копёнкинского сельского поселения производится на базе природного газа через ГРП «Артемово». Распределение газа по поселению осуществляется по «3-х ступенчатой схеме: 1-я ступень - газопровод высокого давления (1.2 МПа), подземная прокладка; 2-я ступень - газопровод среднего давления (0.3 МПа), надземного исполнения; 3-я ступень - газопровод низкого давления (0.003 МПа), надземного исполнения; Связь между ступенями осуществляется через газорегуляторные</w:t>
      </w:r>
    </w:p>
    <w:p w:rsidR="006C3E7A" w:rsidRPr="006C3E7A" w:rsidRDefault="006C3E7A" w:rsidP="006C3E7A">
      <w:pPr>
        <w:jc w:val="both"/>
        <w:rPr>
          <w:rFonts w:ascii="Arial" w:hAnsi="Arial" w:cs="Arial"/>
        </w:rPr>
      </w:pPr>
      <w:r w:rsidRPr="006C3E7A">
        <w:rPr>
          <w:rFonts w:ascii="Arial" w:hAnsi="Arial" w:cs="Arial"/>
        </w:rPr>
        <w:t>пункты (ГРП, ШРП), всего в поселении имеется 1ГРП и 2 ШРП. Общая протяженность</w:t>
      </w:r>
    </w:p>
    <w:p w:rsidR="006C3E7A" w:rsidRPr="006C3E7A" w:rsidRDefault="006C3E7A" w:rsidP="006C3E7A">
      <w:pPr>
        <w:jc w:val="both"/>
        <w:rPr>
          <w:rFonts w:ascii="Arial" w:hAnsi="Arial" w:cs="Arial"/>
        </w:rPr>
      </w:pPr>
      <w:r w:rsidRPr="006C3E7A">
        <w:rPr>
          <w:rFonts w:ascii="Arial" w:hAnsi="Arial" w:cs="Arial"/>
        </w:rPr>
        <w:t>газопров</w:t>
      </w:r>
      <w:r>
        <w:rPr>
          <w:rFonts w:ascii="Arial" w:hAnsi="Arial" w:cs="Arial"/>
        </w:rPr>
        <w:t>одов всех ступеней составляет 17,</w:t>
      </w:r>
      <w:r w:rsidRPr="006C3E7A">
        <w:rPr>
          <w:rFonts w:ascii="Arial" w:hAnsi="Arial" w:cs="Arial"/>
        </w:rPr>
        <w:t>13 км..</w:t>
      </w:r>
    </w:p>
    <w:p w:rsidR="006C3E7A" w:rsidRDefault="006C3E7A" w:rsidP="006C3E7A">
      <w:pPr>
        <w:jc w:val="both"/>
        <w:rPr>
          <w:rFonts w:ascii="Arial" w:hAnsi="Arial" w:cs="Arial"/>
        </w:rPr>
      </w:pPr>
    </w:p>
    <w:p w:rsidR="006C3E7A" w:rsidRDefault="006C3E7A" w:rsidP="006C3E7A">
      <w:pPr>
        <w:jc w:val="both"/>
        <w:rPr>
          <w:rFonts w:ascii="Arial" w:hAnsi="Arial" w:cs="Arial"/>
        </w:rPr>
      </w:pPr>
      <w:r>
        <w:rPr>
          <w:rFonts w:ascii="Arial" w:hAnsi="Arial" w:cs="Arial"/>
        </w:rPr>
        <w:t xml:space="preserve">           </w:t>
      </w:r>
      <w:r w:rsidRPr="006C3E7A">
        <w:rPr>
          <w:rFonts w:ascii="Arial" w:hAnsi="Arial" w:cs="Arial"/>
        </w:rPr>
        <w:t>Газифицировано домовладений квартир): природным газом - 179 шт., сжиженным газом -</w:t>
      </w:r>
      <w:r>
        <w:rPr>
          <w:rFonts w:ascii="Arial" w:hAnsi="Arial" w:cs="Arial"/>
        </w:rPr>
        <w:t xml:space="preserve"> </w:t>
      </w:r>
      <w:r w:rsidRPr="006C3E7A">
        <w:rPr>
          <w:rFonts w:ascii="Arial" w:hAnsi="Arial" w:cs="Arial"/>
        </w:rPr>
        <w:t>303 шт.</w:t>
      </w:r>
    </w:p>
    <w:p w:rsidR="006C3E7A" w:rsidRPr="006C3E7A" w:rsidRDefault="006C3E7A" w:rsidP="006C3E7A">
      <w:pPr>
        <w:jc w:val="both"/>
        <w:rPr>
          <w:rFonts w:ascii="Arial" w:hAnsi="Arial" w:cs="Arial"/>
        </w:rPr>
      </w:pPr>
      <w:r>
        <w:rPr>
          <w:rFonts w:ascii="Arial" w:hAnsi="Arial" w:cs="Arial"/>
        </w:rPr>
        <w:t xml:space="preserve"> </w:t>
      </w:r>
    </w:p>
    <w:p w:rsidR="004B6629" w:rsidRDefault="00EB5EC3" w:rsidP="00EB5EC3">
      <w:pPr>
        <w:jc w:val="right"/>
        <w:rPr>
          <w:rFonts w:ascii="Arial" w:hAnsi="Arial" w:cs="Arial"/>
          <w:b/>
          <w:bCs/>
        </w:rPr>
      </w:pPr>
      <w:r>
        <w:rPr>
          <w:rFonts w:ascii="Arial" w:hAnsi="Arial" w:cs="Arial"/>
          <w:b/>
          <w:bCs/>
        </w:rPr>
        <w:t>15</w:t>
      </w:r>
    </w:p>
    <w:p w:rsidR="004B6629" w:rsidRDefault="004B6629" w:rsidP="006C3E7A">
      <w:pPr>
        <w:jc w:val="both"/>
        <w:rPr>
          <w:rFonts w:ascii="Arial" w:hAnsi="Arial" w:cs="Arial"/>
          <w:b/>
          <w:bCs/>
        </w:rPr>
      </w:pPr>
    </w:p>
    <w:p w:rsidR="004B6629" w:rsidRDefault="004B6629" w:rsidP="006C3E7A">
      <w:pPr>
        <w:jc w:val="both"/>
        <w:rPr>
          <w:rFonts w:ascii="Arial" w:hAnsi="Arial" w:cs="Arial"/>
          <w:b/>
          <w:bCs/>
        </w:rPr>
      </w:pPr>
    </w:p>
    <w:p w:rsidR="004B6629" w:rsidRDefault="004B6629" w:rsidP="006C3E7A">
      <w:pPr>
        <w:jc w:val="both"/>
        <w:rPr>
          <w:rFonts w:ascii="Arial" w:hAnsi="Arial" w:cs="Arial"/>
          <w:b/>
          <w:bCs/>
        </w:rPr>
      </w:pPr>
    </w:p>
    <w:p w:rsidR="004B6629" w:rsidRDefault="004B6629" w:rsidP="006C3E7A">
      <w:pPr>
        <w:jc w:val="both"/>
        <w:rPr>
          <w:rFonts w:ascii="Arial" w:hAnsi="Arial" w:cs="Arial"/>
          <w:b/>
          <w:bCs/>
        </w:rPr>
      </w:pPr>
    </w:p>
    <w:p w:rsidR="006C3E7A" w:rsidRPr="006C3E7A" w:rsidRDefault="006C3E7A" w:rsidP="006C3E7A">
      <w:pPr>
        <w:jc w:val="both"/>
        <w:rPr>
          <w:rFonts w:ascii="Arial" w:hAnsi="Arial" w:cs="Arial"/>
          <w:b/>
          <w:bCs/>
        </w:rPr>
      </w:pPr>
      <w:r>
        <w:rPr>
          <w:rFonts w:ascii="Arial" w:hAnsi="Arial" w:cs="Arial"/>
          <w:b/>
          <w:bCs/>
        </w:rPr>
        <w:t xml:space="preserve">2.1.5. </w:t>
      </w:r>
      <w:r w:rsidRPr="006C3E7A">
        <w:rPr>
          <w:rFonts w:ascii="Arial" w:hAnsi="Arial" w:cs="Arial"/>
          <w:b/>
          <w:bCs/>
        </w:rPr>
        <w:t>Электроснабжение</w:t>
      </w:r>
    </w:p>
    <w:p w:rsidR="006C3E7A" w:rsidRDefault="006C3E7A" w:rsidP="006C3E7A">
      <w:pPr>
        <w:jc w:val="both"/>
        <w:rPr>
          <w:rFonts w:ascii="Arial" w:hAnsi="Arial" w:cs="Arial"/>
        </w:rPr>
      </w:pPr>
    </w:p>
    <w:p w:rsidR="006C3E7A" w:rsidRDefault="006C3E7A" w:rsidP="006C3E7A">
      <w:pPr>
        <w:jc w:val="both"/>
        <w:rPr>
          <w:rFonts w:ascii="Arial" w:hAnsi="Arial" w:cs="Arial"/>
        </w:rPr>
      </w:pPr>
      <w:r>
        <w:rPr>
          <w:rFonts w:ascii="Arial" w:hAnsi="Arial" w:cs="Arial"/>
        </w:rPr>
        <w:t xml:space="preserve">           </w:t>
      </w:r>
      <w:r w:rsidRPr="006C3E7A">
        <w:rPr>
          <w:rFonts w:ascii="Arial" w:hAnsi="Arial" w:cs="Arial"/>
        </w:rPr>
        <w:t xml:space="preserve">В настоящее время электроснабжение потребителей Копёнкинского сельского поселения Россошанского района в основном осуществляется по распределительной сети </w:t>
      </w:r>
      <w:r w:rsidRPr="006C3E7A">
        <w:rPr>
          <w:rFonts w:ascii="Arial" w:hAnsi="Arial" w:cs="Arial"/>
          <w:lang w:val="en-US"/>
        </w:rPr>
        <w:t>BJI</w:t>
      </w:r>
      <w:r w:rsidRPr="006C3E7A">
        <w:rPr>
          <w:rFonts w:ascii="Arial" w:hAnsi="Arial" w:cs="Arial"/>
        </w:rPr>
        <w:t xml:space="preserve"> ЮкВ от подстанции ПС 110/35/10-6 кВ «Райновская» ( пос Райновское). По балансовой принадлежности объекты электроснабжения Копеёнкинского с. п. относятся к производственному отделению «Лискинские электрические сети», которые входят в состав филиала ОАО «МРСК Центра» - «Воронежэнерго». Распределение электроэнергии по потребителям населенных пунктов, входящих в состав поселения, осуществляется на напряжении 10; 0.4 кВ, через понижающие трансформаторные подстанции 10/0.4 кВ (в количестве 12ед.). Электрические сети напряжением ЮкВ - трехпроводные. Схема электроснабжения открытая, выполненная проводом АС по опорам </w:t>
      </w:r>
      <w:r w:rsidRPr="006C3E7A">
        <w:rPr>
          <w:rFonts w:ascii="Arial" w:hAnsi="Arial" w:cs="Arial"/>
          <w:lang w:val="en-US"/>
        </w:rPr>
        <w:t>BJ</w:t>
      </w:r>
      <w:r w:rsidRPr="006C3E7A">
        <w:rPr>
          <w:rFonts w:ascii="Arial" w:hAnsi="Arial" w:cs="Arial"/>
        </w:rPr>
        <w:t xml:space="preserve">1. Электрические сети напряжением 0.4кВ - четырехпроводные. Схема электроснабжения в основном открытого типа, выполненная проводом А по опорам </w:t>
      </w:r>
      <w:r w:rsidRPr="006C3E7A">
        <w:rPr>
          <w:rFonts w:ascii="Arial" w:hAnsi="Arial" w:cs="Arial"/>
          <w:lang w:val="en-US"/>
        </w:rPr>
        <w:t>BJI</w:t>
      </w:r>
      <w:r w:rsidRPr="006C3E7A">
        <w:rPr>
          <w:rFonts w:ascii="Arial" w:hAnsi="Arial" w:cs="Arial"/>
        </w:rPr>
        <w:t>. Общая протяженность линий электропередач - 51.87 км. Оборудование на подстанциях находится в удовлетворительном состоянии.</w:t>
      </w:r>
    </w:p>
    <w:p w:rsidR="006C3E7A" w:rsidRPr="006C3E7A" w:rsidRDefault="006C3E7A" w:rsidP="006C3E7A">
      <w:pPr>
        <w:jc w:val="both"/>
        <w:rPr>
          <w:rFonts w:ascii="Arial" w:hAnsi="Arial" w:cs="Arial"/>
        </w:rPr>
      </w:pPr>
    </w:p>
    <w:p w:rsidR="006C3E7A" w:rsidRDefault="006C3E7A" w:rsidP="006C3E7A">
      <w:pPr>
        <w:jc w:val="both"/>
        <w:rPr>
          <w:rFonts w:ascii="Arial" w:hAnsi="Arial" w:cs="Arial"/>
          <w:b/>
          <w:bCs/>
        </w:rPr>
      </w:pPr>
      <w:r>
        <w:rPr>
          <w:rFonts w:ascii="Arial" w:hAnsi="Arial" w:cs="Arial"/>
          <w:b/>
          <w:bCs/>
        </w:rPr>
        <w:t xml:space="preserve">2.1.6. </w:t>
      </w:r>
      <w:r w:rsidRPr="006C3E7A">
        <w:rPr>
          <w:rFonts w:ascii="Arial" w:hAnsi="Arial" w:cs="Arial"/>
          <w:b/>
          <w:bCs/>
        </w:rPr>
        <w:t>Сбор и утилизация твердых бытовых отходов</w:t>
      </w:r>
    </w:p>
    <w:p w:rsidR="006C3E7A" w:rsidRPr="006C3E7A" w:rsidRDefault="006C3E7A" w:rsidP="006C3E7A">
      <w:pPr>
        <w:jc w:val="both"/>
        <w:rPr>
          <w:rFonts w:ascii="Arial" w:hAnsi="Arial" w:cs="Arial"/>
          <w:b/>
          <w:bCs/>
        </w:rPr>
      </w:pPr>
    </w:p>
    <w:p w:rsidR="006C3E7A" w:rsidRPr="006C3E7A" w:rsidRDefault="006C3E7A" w:rsidP="006C3E7A">
      <w:pPr>
        <w:jc w:val="both"/>
        <w:rPr>
          <w:rFonts w:ascii="Arial" w:hAnsi="Arial" w:cs="Arial"/>
        </w:rPr>
      </w:pPr>
      <w:r>
        <w:rPr>
          <w:rFonts w:ascii="Arial" w:hAnsi="Arial" w:cs="Arial"/>
        </w:rPr>
        <w:t xml:space="preserve">          </w:t>
      </w:r>
      <w:r w:rsidRPr="006C3E7A">
        <w:rPr>
          <w:rFonts w:ascii="Arial" w:hAnsi="Arial" w:cs="Arial"/>
        </w:rPr>
        <w:t>На территории муниципального образования сбор и вывоз твердых бытовых отходов и крупногабаритных отходов производится мусоровозами с контейнерных площадок, расположенных как в районе муниципальных домов, так и в частном секторе. Предприятия по переработке отходов на территории муниципального образования отсутствуют.</w:t>
      </w:r>
    </w:p>
    <w:p w:rsidR="006C3E7A" w:rsidRPr="006C3E7A" w:rsidRDefault="006C3E7A" w:rsidP="006C3E7A">
      <w:pPr>
        <w:jc w:val="both"/>
        <w:rPr>
          <w:rFonts w:ascii="Arial" w:hAnsi="Arial" w:cs="Arial"/>
        </w:rPr>
      </w:pPr>
      <w:r>
        <w:rPr>
          <w:rFonts w:ascii="Arial" w:hAnsi="Arial" w:cs="Arial"/>
        </w:rPr>
        <w:t xml:space="preserve">          </w:t>
      </w:r>
      <w:r w:rsidRPr="006C3E7A">
        <w:rPr>
          <w:rFonts w:ascii="Arial" w:hAnsi="Arial" w:cs="Arial"/>
        </w:rPr>
        <w:t>На территории муниципалитета установлены контейнеры для сбора мусора в местах потенциально возможного скопления мусора. На постоянной основе осуществляется ликвидация свалок, расположенных не только в поселке, но и на прилегающих территориях.</w:t>
      </w:r>
    </w:p>
    <w:p w:rsidR="006C3E7A" w:rsidRPr="006C3E7A" w:rsidRDefault="006C3E7A" w:rsidP="006C3E7A">
      <w:pPr>
        <w:jc w:val="both"/>
        <w:rPr>
          <w:rFonts w:ascii="Arial" w:hAnsi="Arial" w:cs="Arial"/>
        </w:rPr>
      </w:pPr>
      <w:r>
        <w:rPr>
          <w:rFonts w:ascii="Arial" w:hAnsi="Arial" w:cs="Arial"/>
        </w:rPr>
        <w:t xml:space="preserve">          </w:t>
      </w:r>
      <w:r w:rsidRPr="006C3E7A">
        <w:rPr>
          <w:rFonts w:ascii="Arial" w:hAnsi="Arial" w:cs="Arial"/>
        </w:rPr>
        <w:t>Для сбора жидких отходов в не канализованных домовладениях устанавливаются дворовые помойницы, которые имеют водонепроницаемый выгреб и наземную часть с крышкой и съемной решеткой для отделения твердых фракций.</w:t>
      </w:r>
    </w:p>
    <w:p w:rsidR="006C3E7A" w:rsidRPr="006C3E7A" w:rsidRDefault="006C3E7A" w:rsidP="006C3E7A">
      <w:pPr>
        <w:jc w:val="both"/>
        <w:rPr>
          <w:rFonts w:ascii="Arial" w:hAnsi="Arial" w:cs="Arial"/>
        </w:rPr>
      </w:pPr>
      <w:r>
        <w:rPr>
          <w:rFonts w:ascii="Arial" w:hAnsi="Arial" w:cs="Arial"/>
        </w:rPr>
        <w:t xml:space="preserve">          </w:t>
      </w:r>
      <w:r w:rsidRPr="006C3E7A">
        <w:rPr>
          <w:rFonts w:ascii="Arial" w:hAnsi="Arial" w:cs="Arial"/>
        </w:rPr>
        <w:t>Несмотря на своевременный вывоз мусора и наличие контейнерных площадок, жители сельского поселения устраивают несанкционированные свалки, которые неблагоприятно влияют на внешний вид и санитарное состояние поселения.</w:t>
      </w:r>
    </w:p>
    <w:p w:rsidR="006C3E7A" w:rsidRPr="006C3E7A" w:rsidRDefault="006C3E7A" w:rsidP="006C3E7A">
      <w:pPr>
        <w:jc w:val="both"/>
        <w:rPr>
          <w:rFonts w:ascii="Arial" w:hAnsi="Arial" w:cs="Arial"/>
        </w:rPr>
      </w:pPr>
      <w:r>
        <w:rPr>
          <w:rFonts w:ascii="Arial" w:hAnsi="Arial" w:cs="Arial"/>
        </w:rPr>
        <w:t xml:space="preserve">          </w:t>
      </w:r>
      <w:r w:rsidRPr="006C3E7A">
        <w:rPr>
          <w:rFonts w:ascii="Arial" w:hAnsi="Arial" w:cs="Arial"/>
        </w:rPr>
        <w:t>Работа по совершенствованию сбора бытовых отходов в первую очередь направлена на обустройство достаточного количества контейнерных площадок на всей территории муниципального образования. Приоритет в этой работе принадлежит организациям, осуществляющим управление многоквартирными жилыми домами и организациям, имеющим лицензии на деятельность в сфере обращения бытовых отходов, при общей координации их деятельности со стороны администрации муниципального образования. Результатами проведенной работы должны стать отсутствие несанкционированных свалок</w:t>
      </w:r>
      <w:r>
        <w:rPr>
          <w:rFonts w:ascii="Arial" w:hAnsi="Arial" w:cs="Arial"/>
        </w:rPr>
        <w:t xml:space="preserve"> на дворовых территориях и ликвидация предпосылок для складирования бытового в непредназначенных для этого местах.</w:t>
      </w:r>
    </w:p>
    <w:p w:rsidR="004B6629" w:rsidRDefault="004B6629" w:rsidP="006C3E7A">
      <w:pPr>
        <w:jc w:val="center"/>
        <w:rPr>
          <w:rFonts w:ascii="Arial" w:hAnsi="Arial" w:cs="Arial"/>
          <w:b/>
          <w:bCs/>
        </w:rPr>
      </w:pPr>
    </w:p>
    <w:p w:rsidR="006C3E7A" w:rsidRPr="006C3E7A" w:rsidRDefault="006C3E7A" w:rsidP="004B6629">
      <w:pPr>
        <w:jc w:val="center"/>
        <w:rPr>
          <w:rFonts w:ascii="Arial" w:hAnsi="Arial" w:cs="Arial"/>
          <w:b/>
          <w:bCs/>
        </w:rPr>
      </w:pPr>
      <w:r>
        <w:rPr>
          <w:rFonts w:ascii="Arial" w:hAnsi="Arial" w:cs="Arial"/>
          <w:b/>
          <w:bCs/>
        </w:rPr>
        <w:t xml:space="preserve">2.2. </w:t>
      </w:r>
      <w:r w:rsidRPr="006C3E7A">
        <w:rPr>
          <w:rFonts w:ascii="Arial" w:hAnsi="Arial" w:cs="Arial"/>
          <w:b/>
          <w:bCs/>
        </w:rPr>
        <w:t>Краткий анализ состояния установки приборов учета и энергоресурсосбсрежения у потребителей</w:t>
      </w:r>
    </w:p>
    <w:p w:rsidR="006C3E7A" w:rsidRPr="006C3E7A" w:rsidRDefault="006C3E7A" w:rsidP="006C3E7A">
      <w:pPr>
        <w:jc w:val="both"/>
        <w:rPr>
          <w:rFonts w:ascii="Arial" w:hAnsi="Arial" w:cs="Arial"/>
        </w:rPr>
      </w:pPr>
      <w:r>
        <w:rPr>
          <w:rFonts w:ascii="Arial" w:hAnsi="Arial" w:cs="Arial"/>
        </w:rPr>
        <w:t xml:space="preserve">            </w:t>
      </w:r>
      <w:r w:rsidRPr="006C3E7A">
        <w:rPr>
          <w:rFonts w:ascii="Arial" w:hAnsi="Arial" w:cs="Arial"/>
        </w:rP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6C3E7A" w:rsidRDefault="00EB5EC3" w:rsidP="00EB5EC3">
      <w:pPr>
        <w:jc w:val="right"/>
        <w:rPr>
          <w:rFonts w:ascii="Arial" w:hAnsi="Arial" w:cs="Arial"/>
        </w:rPr>
      </w:pPr>
      <w:r>
        <w:rPr>
          <w:rFonts w:ascii="Arial" w:hAnsi="Arial" w:cs="Arial"/>
        </w:rPr>
        <w:t>16</w:t>
      </w:r>
    </w:p>
    <w:p w:rsidR="006C3E7A" w:rsidRPr="006C3E7A" w:rsidRDefault="006C3E7A" w:rsidP="006C3E7A">
      <w:pPr>
        <w:rPr>
          <w:rFonts w:ascii="Arial" w:hAnsi="Arial" w:cs="Arial"/>
        </w:rPr>
      </w:pPr>
    </w:p>
    <w:p w:rsidR="006C3E7A" w:rsidRPr="006C3E7A" w:rsidRDefault="006C3E7A" w:rsidP="006C3E7A">
      <w:pPr>
        <w:rPr>
          <w:rFonts w:ascii="Arial" w:hAnsi="Arial" w:cs="Arial"/>
        </w:rPr>
      </w:pPr>
    </w:p>
    <w:p w:rsidR="00E9502D" w:rsidRDefault="00E9502D" w:rsidP="00E9502D">
      <w:pPr>
        <w:rPr>
          <w:rFonts w:ascii="Arial" w:hAnsi="Arial" w:cs="Arial"/>
          <w:b/>
          <w:bCs/>
        </w:rPr>
      </w:pPr>
    </w:p>
    <w:p w:rsidR="00E9502D" w:rsidRDefault="00E9502D" w:rsidP="00E9502D">
      <w:pPr>
        <w:jc w:val="both"/>
        <w:rPr>
          <w:rFonts w:ascii="Arial" w:hAnsi="Arial" w:cs="Arial"/>
          <w:b/>
          <w:bCs/>
        </w:rPr>
      </w:pPr>
    </w:p>
    <w:p w:rsidR="00E9502D" w:rsidRDefault="00E9502D" w:rsidP="00E9502D">
      <w:pPr>
        <w:jc w:val="both"/>
        <w:rPr>
          <w:rFonts w:ascii="Arial" w:hAnsi="Arial" w:cs="Arial"/>
          <w:b/>
          <w:bCs/>
        </w:rPr>
      </w:pPr>
      <w:r>
        <w:rPr>
          <w:rFonts w:ascii="Arial" w:hAnsi="Arial" w:cs="Arial"/>
          <w:b/>
          <w:bCs/>
        </w:rPr>
        <w:t xml:space="preserve">3. </w:t>
      </w:r>
      <w:r w:rsidRPr="00E9502D">
        <w:rPr>
          <w:rFonts w:ascii="Arial" w:hAnsi="Arial" w:cs="Arial"/>
          <w:b/>
          <w:bCs/>
        </w:rPr>
        <w:t xml:space="preserve"> Перспективы развития муниципального образования и прогноз спроса на коммунальные ресурсы</w:t>
      </w:r>
    </w:p>
    <w:p w:rsidR="00E9502D" w:rsidRDefault="00E9502D" w:rsidP="00E9502D">
      <w:pPr>
        <w:jc w:val="both"/>
        <w:rPr>
          <w:rFonts w:ascii="Arial" w:hAnsi="Arial" w:cs="Arial"/>
          <w:b/>
          <w:bCs/>
        </w:rPr>
      </w:pPr>
    </w:p>
    <w:p w:rsidR="00E9502D" w:rsidRPr="00E9502D" w:rsidRDefault="00E9502D" w:rsidP="00E9502D">
      <w:pPr>
        <w:jc w:val="both"/>
        <w:rPr>
          <w:rFonts w:ascii="Arial" w:hAnsi="Arial" w:cs="Arial"/>
          <w:b/>
          <w:bCs/>
        </w:rPr>
      </w:pPr>
    </w:p>
    <w:p w:rsidR="00E9502D" w:rsidRDefault="00E9502D" w:rsidP="00E9502D">
      <w:pPr>
        <w:jc w:val="both"/>
        <w:rPr>
          <w:rFonts w:ascii="Arial" w:hAnsi="Arial" w:cs="Arial"/>
          <w:b/>
          <w:bCs/>
        </w:rPr>
      </w:pPr>
      <w:r>
        <w:rPr>
          <w:rFonts w:ascii="Arial" w:hAnsi="Arial" w:cs="Arial"/>
          <w:b/>
          <w:bCs/>
        </w:rPr>
        <w:t xml:space="preserve">3.1 </w:t>
      </w:r>
      <w:r w:rsidRPr="00E9502D">
        <w:rPr>
          <w:rFonts w:ascii="Arial" w:hAnsi="Arial" w:cs="Arial"/>
          <w:b/>
          <w:bCs/>
        </w:rPr>
        <w:t xml:space="preserve">Перспективные показатели развития </w:t>
      </w:r>
      <w:r>
        <w:rPr>
          <w:rFonts w:ascii="Arial" w:hAnsi="Arial" w:cs="Arial"/>
          <w:b/>
          <w:bCs/>
        </w:rPr>
        <w:t>муници</w:t>
      </w:r>
      <w:r w:rsidRPr="00E9502D">
        <w:rPr>
          <w:rFonts w:ascii="Arial" w:hAnsi="Arial" w:cs="Arial"/>
          <w:b/>
          <w:bCs/>
        </w:rPr>
        <w:t>ниципального образования</w:t>
      </w:r>
    </w:p>
    <w:p w:rsidR="00E9502D" w:rsidRPr="00E9502D" w:rsidRDefault="00E9502D" w:rsidP="00E9502D">
      <w:pPr>
        <w:jc w:val="both"/>
        <w:rPr>
          <w:rFonts w:ascii="Arial" w:hAnsi="Arial" w:cs="Arial"/>
          <w:b/>
          <w:bCs/>
        </w:rPr>
      </w:pPr>
    </w:p>
    <w:p w:rsidR="00E9502D" w:rsidRPr="00E9502D" w:rsidRDefault="00E9502D" w:rsidP="00E9502D">
      <w:pPr>
        <w:jc w:val="both"/>
        <w:rPr>
          <w:rFonts w:ascii="Arial" w:hAnsi="Arial" w:cs="Arial"/>
        </w:rPr>
      </w:pPr>
      <w:r>
        <w:rPr>
          <w:rFonts w:ascii="Arial" w:hAnsi="Arial" w:cs="Arial"/>
        </w:rPr>
        <w:t xml:space="preserve">           </w:t>
      </w:r>
      <w:r w:rsidRPr="00E9502D">
        <w:rPr>
          <w:rFonts w:ascii="Arial" w:hAnsi="Arial" w:cs="Arial"/>
        </w:rPr>
        <w:t>Согласно документ территориального планирования муниципального образования до расчётного срока планируется рост численности населения до 1,011 тыс. человек.</w:t>
      </w:r>
    </w:p>
    <w:p w:rsidR="00E9502D" w:rsidRPr="00E9502D" w:rsidRDefault="00E9502D" w:rsidP="00E9502D">
      <w:pPr>
        <w:jc w:val="both"/>
        <w:rPr>
          <w:rFonts w:ascii="Arial" w:hAnsi="Arial" w:cs="Arial"/>
        </w:rPr>
      </w:pPr>
      <w:r>
        <w:rPr>
          <w:rFonts w:ascii="Arial" w:hAnsi="Arial" w:cs="Arial"/>
        </w:rPr>
        <w:t xml:space="preserve">           </w:t>
      </w:r>
      <w:r w:rsidRPr="00E9502D">
        <w:rPr>
          <w:rFonts w:ascii="Arial" w:hAnsi="Arial" w:cs="Arial"/>
        </w:rPr>
        <w:t>Генеральным планом предусмотрены мероприятия по развитию зон жилой застройки с учётом проведения мероприятии по инженерной подготовке:</w:t>
      </w:r>
    </w:p>
    <w:p w:rsidR="00E9502D" w:rsidRPr="00E9502D" w:rsidRDefault="00E9502D" w:rsidP="00E9502D">
      <w:pPr>
        <w:numPr>
          <w:ilvl w:val="0"/>
          <w:numId w:val="23"/>
        </w:numPr>
        <w:jc w:val="both"/>
        <w:rPr>
          <w:rFonts w:ascii="Arial" w:hAnsi="Arial" w:cs="Arial"/>
        </w:rPr>
      </w:pPr>
      <w:r w:rsidRPr="00E9502D">
        <w:rPr>
          <w:rFonts w:ascii="Arial" w:hAnsi="Arial" w:cs="Arial"/>
        </w:rPr>
        <w:t>Создание более комфортных условий хтя проживания жилья;</w:t>
      </w:r>
    </w:p>
    <w:p w:rsidR="00E9502D" w:rsidRPr="00E9502D" w:rsidRDefault="00E9502D" w:rsidP="00E9502D">
      <w:pPr>
        <w:numPr>
          <w:ilvl w:val="0"/>
          <w:numId w:val="23"/>
        </w:numPr>
        <w:jc w:val="both"/>
        <w:rPr>
          <w:rFonts w:ascii="Arial" w:hAnsi="Arial" w:cs="Arial"/>
        </w:rPr>
      </w:pPr>
      <w:r w:rsidRPr="00E9502D">
        <w:rPr>
          <w:rFonts w:ascii="Arial" w:hAnsi="Arial" w:cs="Arial"/>
        </w:rPr>
        <w:t>Увеличение темпов роста строительства;</w:t>
      </w:r>
    </w:p>
    <w:p w:rsidR="00E9502D" w:rsidRPr="00E9502D" w:rsidRDefault="00E9502D" w:rsidP="00E9502D">
      <w:pPr>
        <w:numPr>
          <w:ilvl w:val="0"/>
          <w:numId w:val="23"/>
        </w:numPr>
        <w:jc w:val="both"/>
        <w:rPr>
          <w:rFonts w:ascii="Arial" w:hAnsi="Arial" w:cs="Arial"/>
        </w:rPr>
      </w:pPr>
      <w:r w:rsidRPr="00E9502D">
        <w:rPr>
          <w:rFonts w:ascii="Arial" w:hAnsi="Arial" w:cs="Arial"/>
        </w:rPr>
        <w:t>Увеличение объёмов строительства индивидуального жилья.</w:t>
      </w:r>
    </w:p>
    <w:p w:rsidR="00E9502D" w:rsidRPr="00E9502D" w:rsidRDefault="00E9502D" w:rsidP="00E9502D">
      <w:pPr>
        <w:jc w:val="both"/>
        <w:rPr>
          <w:rFonts w:ascii="Arial" w:hAnsi="Arial" w:cs="Arial"/>
        </w:rPr>
      </w:pPr>
      <w:r>
        <w:rPr>
          <w:rFonts w:ascii="Arial" w:hAnsi="Arial" w:cs="Arial"/>
        </w:rPr>
        <w:t xml:space="preserve">           </w:t>
      </w:r>
      <w:r w:rsidRPr="00E9502D">
        <w:rPr>
          <w:rFonts w:ascii="Arial" w:hAnsi="Arial" w:cs="Arial"/>
        </w:rPr>
        <w:t>Генеральным планом муниципального образования предусмотрены мероприятия</w:t>
      </w:r>
    </w:p>
    <w:p w:rsidR="00E9502D" w:rsidRPr="00E9502D" w:rsidRDefault="00E9502D" w:rsidP="00E9502D">
      <w:pPr>
        <w:jc w:val="both"/>
        <w:rPr>
          <w:rFonts w:ascii="Arial" w:hAnsi="Arial" w:cs="Arial"/>
        </w:rPr>
      </w:pPr>
      <w:r w:rsidRPr="00E9502D">
        <w:rPr>
          <w:rFonts w:ascii="Arial" w:hAnsi="Arial" w:cs="Arial"/>
        </w:rPr>
        <w:t>по развитию и реконструкции жилых территорий.</w:t>
      </w:r>
    </w:p>
    <w:p w:rsidR="00E9502D" w:rsidRPr="00E9502D" w:rsidRDefault="00E9502D" w:rsidP="00E9502D">
      <w:pPr>
        <w:jc w:val="both"/>
        <w:rPr>
          <w:rFonts w:ascii="Arial" w:hAnsi="Arial" w:cs="Arial"/>
        </w:rPr>
      </w:pPr>
      <w:r>
        <w:rPr>
          <w:rFonts w:ascii="Arial" w:hAnsi="Arial" w:cs="Arial"/>
        </w:rPr>
        <w:t xml:space="preserve">           </w:t>
      </w:r>
      <w:r w:rsidRPr="00E9502D">
        <w:rPr>
          <w:rFonts w:ascii="Arial" w:hAnsi="Arial" w:cs="Arial"/>
        </w:rPr>
        <w:t>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w:t>
      </w:r>
    </w:p>
    <w:p w:rsidR="00E9502D" w:rsidRPr="00E9502D" w:rsidRDefault="00E9502D" w:rsidP="00E9502D">
      <w:pPr>
        <w:jc w:val="both"/>
        <w:rPr>
          <w:rFonts w:ascii="Arial" w:hAnsi="Arial" w:cs="Arial"/>
        </w:rPr>
      </w:pPr>
      <w:r>
        <w:rPr>
          <w:rFonts w:ascii="Arial" w:hAnsi="Arial" w:cs="Arial"/>
        </w:rPr>
        <w:t xml:space="preserve">           </w:t>
      </w:r>
      <w:r w:rsidRPr="00E9502D">
        <w:rPr>
          <w:rFonts w:ascii="Arial" w:hAnsi="Arial" w:cs="Arial"/>
        </w:rP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E9502D" w:rsidRPr="00E9502D" w:rsidRDefault="00E9502D" w:rsidP="00E9502D">
      <w:pPr>
        <w:jc w:val="both"/>
        <w:rPr>
          <w:rFonts w:ascii="Arial" w:hAnsi="Arial" w:cs="Arial"/>
        </w:rPr>
      </w:pPr>
      <w:r>
        <w:rPr>
          <w:rFonts w:ascii="Arial" w:hAnsi="Arial" w:cs="Arial"/>
        </w:rPr>
        <w:t xml:space="preserve">            </w:t>
      </w:r>
      <w:r w:rsidRPr="00E9502D">
        <w:rPr>
          <w:rFonts w:ascii="Arial" w:hAnsi="Arial" w:cs="Arial"/>
        </w:rP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E9502D" w:rsidRDefault="00E9502D" w:rsidP="00E9502D">
      <w:pPr>
        <w:jc w:val="both"/>
        <w:rPr>
          <w:rFonts w:ascii="Arial" w:hAnsi="Arial" w:cs="Arial"/>
          <w:b/>
          <w:bCs/>
        </w:rPr>
      </w:pPr>
    </w:p>
    <w:p w:rsidR="00E9502D" w:rsidRDefault="00E9502D" w:rsidP="00E9502D">
      <w:pPr>
        <w:jc w:val="both"/>
        <w:rPr>
          <w:rFonts w:ascii="Arial" w:hAnsi="Arial" w:cs="Arial"/>
          <w:b/>
          <w:bCs/>
        </w:rPr>
      </w:pPr>
      <w:r>
        <w:rPr>
          <w:rFonts w:ascii="Arial" w:hAnsi="Arial" w:cs="Arial"/>
          <w:b/>
          <w:bCs/>
        </w:rPr>
        <w:t xml:space="preserve">3.2 </w:t>
      </w:r>
      <w:r w:rsidRPr="00E9502D">
        <w:rPr>
          <w:rFonts w:ascii="Arial" w:hAnsi="Arial" w:cs="Arial"/>
          <w:b/>
          <w:bCs/>
        </w:rPr>
        <w:t>Прогноз спроса на коммунальные услуги</w:t>
      </w:r>
    </w:p>
    <w:p w:rsidR="00E9502D" w:rsidRDefault="00E9502D" w:rsidP="00E9502D">
      <w:pPr>
        <w:jc w:val="both"/>
        <w:rPr>
          <w:rFonts w:ascii="Arial" w:hAnsi="Arial" w:cs="Arial"/>
          <w:b/>
          <w:bCs/>
        </w:rPr>
      </w:pPr>
    </w:p>
    <w:p w:rsidR="00E9502D" w:rsidRPr="00EB5EC3" w:rsidRDefault="00E9502D" w:rsidP="00E9502D">
      <w:pPr>
        <w:jc w:val="both"/>
        <w:rPr>
          <w:rFonts w:ascii="Arial" w:hAnsi="Arial" w:cs="Arial"/>
          <w:b/>
          <w:bCs/>
        </w:rPr>
      </w:pPr>
      <w:r w:rsidRPr="00E9502D">
        <w:rPr>
          <w:rFonts w:ascii="Arial" w:hAnsi="Arial" w:cs="Arial"/>
          <w:b/>
          <w:bCs/>
        </w:rPr>
        <w:t>3.2.1. Прогноз спроса на услуги по теплоснабжению</w:t>
      </w:r>
    </w:p>
    <w:p w:rsidR="00E9502D" w:rsidRPr="00E9502D" w:rsidRDefault="00E9502D" w:rsidP="00E9502D">
      <w:pPr>
        <w:jc w:val="both"/>
        <w:rPr>
          <w:rFonts w:ascii="Arial" w:hAnsi="Arial" w:cs="Arial"/>
        </w:rPr>
      </w:pPr>
      <w:r>
        <w:rPr>
          <w:rFonts w:ascii="Arial" w:hAnsi="Arial" w:cs="Arial"/>
        </w:rPr>
        <w:t xml:space="preserve">          </w:t>
      </w:r>
      <w:r w:rsidRPr="00E9502D">
        <w:rPr>
          <w:rFonts w:ascii="Arial" w:hAnsi="Arial" w:cs="Arial"/>
        </w:rPr>
        <w:t>В таблице 7 приведён прогноз спроса на отпуск тепловой энергии по потребителям муниципального образования на период с 2016 по 2030 г. 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 Основным потребителем тепловой энергии муниципального образования является население и бюджетные учреждения.</w:t>
      </w:r>
    </w:p>
    <w:p w:rsidR="00E9502D" w:rsidRDefault="00E9502D" w:rsidP="00E9502D">
      <w:pPr>
        <w:tabs>
          <w:tab w:val="left" w:pos="8265"/>
        </w:tabs>
        <w:rPr>
          <w:rFonts w:ascii="Arial" w:hAnsi="Arial" w:cs="Arial"/>
        </w:rPr>
      </w:pPr>
      <w:r>
        <w:rPr>
          <w:rFonts w:ascii="Arial" w:hAnsi="Arial" w:cs="Arial"/>
        </w:rPr>
        <w:tab/>
        <w:t>Таблица 7</w:t>
      </w:r>
    </w:p>
    <w:p w:rsidR="00E9502D" w:rsidRDefault="00E9502D" w:rsidP="00E9502D">
      <w:pPr>
        <w:rPr>
          <w:rFonts w:ascii="Arial" w:hAnsi="Arial" w:cs="Arial"/>
        </w:rPr>
      </w:pPr>
    </w:p>
    <w:p w:rsidR="00E9502D" w:rsidRDefault="00E9502D" w:rsidP="00E9502D">
      <w:pPr>
        <w:jc w:val="center"/>
        <w:rPr>
          <w:rFonts w:ascii="Arial" w:hAnsi="Arial" w:cs="Arial"/>
          <w:b/>
          <w:bCs/>
        </w:rPr>
      </w:pPr>
      <w:r w:rsidRPr="00E9502D">
        <w:rPr>
          <w:rFonts w:ascii="Arial" w:hAnsi="Arial" w:cs="Arial"/>
          <w:b/>
          <w:bCs/>
        </w:rPr>
        <w:t>Перспективный баланс потребления тепловой энергии муниципального образования</w:t>
      </w:r>
    </w:p>
    <w:p w:rsidR="00DF1D7D" w:rsidRPr="00E9502D" w:rsidRDefault="00DF1D7D" w:rsidP="00E9502D">
      <w:pPr>
        <w:jc w:val="center"/>
        <w:rPr>
          <w:rFonts w:ascii="Arial" w:hAnsi="Arial" w:cs="Arial"/>
          <w:b/>
          <w:bCs/>
        </w:rPr>
      </w:pPr>
    </w:p>
    <w:tbl>
      <w:tblPr>
        <w:tblW w:w="10077" w:type="dxa"/>
        <w:tblLayout w:type="fixed"/>
        <w:tblCellMar>
          <w:left w:w="10" w:type="dxa"/>
          <w:right w:w="10" w:type="dxa"/>
        </w:tblCellMar>
        <w:tblLook w:val="04A0"/>
      </w:tblPr>
      <w:tblGrid>
        <w:gridCol w:w="413"/>
        <w:gridCol w:w="2277"/>
        <w:gridCol w:w="1333"/>
        <w:gridCol w:w="1206"/>
        <w:gridCol w:w="1218"/>
        <w:gridCol w:w="1210"/>
        <w:gridCol w:w="1206"/>
        <w:gridCol w:w="1214"/>
      </w:tblGrid>
      <w:tr w:rsidR="00E9502D" w:rsidRPr="00E9502D" w:rsidTr="004B6629">
        <w:trPr>
          <w:trHeight w:hRule="exact" w:val="533"/>
        </w:trPr>
        <w:tc>
          <w:tcPr>
            <w:tcW w:w="413"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w:t>
            </w:r>
          </w:p>
        </w:tc>
        <w:tc>
          <w:tcPr>
            <w:tcW w:w="2277"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Наименование показателей</w:t>
            </w:r>
          </w:p>
        </w:tc>
        <w:tc>
          <w:tcPr>
            <w:tcW w:w="1333"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Ед.изм.</w:t>
            </w:r>
          </w:p>
        </w:tc>
        <w:tc>
          <w:tcPr>
            <w:tcW w:w="1206"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2010г.</w:t>
            </w:r>
          </w:p>
        </w:tc>
        <w:tc>
          <w:tcPr>
            <w:tcW w:w="1218"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2015г.</w:t>
            </w:r>
          </w:p>
        </w:tc>
        <w:tc>
          <w:tcPr>
            <w:tcW w:w="1210"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2020г.</w:t>
            </w:r>
          </w:p>
        </w:tc>
        <w:tc>
          <w:tcPr>
            <w:tcW w:w="1206"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2025г.</w:t>
            </w:r>
          </w:p>
        </w:tc>
        <w:tc>
          <w:tcPr>
            <w:tcW w:w="1214" w:type="dxa"/>
            <w:tcBorders>
              <w:top w:val="single" w:sz="4" w:space="0" w:color="auto"/>
              <w:left w:val="single" w:sz="4" w:space="0" w:color="auto"/>
              <w:righ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2030 г.</w:t>
            </w:r>
          </w:p>
        </w:tc>
      </w:tr>
      <w:tr w:rsidR="00E9502D" w:rsidRPr="00E9502D" w:rsidTr="00DF1D7D">
        <w:trPr>
          <w:trHeight w:hRule="exact" w:val="386"/>
        </w:trPr>
        <w:tc>
          <w:tcPr>
            <w:tcW w:w="10076" w:type="dxa"/>
            <w:gridSpan w:val="8"/>
            <w:tcBorders>
              <w:top w:val="single" w:sz="4" w:space="0" w:color="auto"/>
              <w:left w:val="single" w:sz="4" w:space="0" w:color="auto"/>
              <w:righ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b/>
                <w:bCs/>
                <w:sz w:val="20"/>
                <w:szCs w:val="20"/>
              </w:rPr>
              <w:t>Угольная котельная п. Копенкина, ул. Молодежная, 17</w:t>
            </w:r>
          </w:p>
        </w:tc>
      </w:tr>
      <w:tr w:rsidR="00E9502D" w:rsidRPr="00E9502D" w:rsidTr="004B6629">
        <w:trPr>
          <w:trHeight w:hRule="exact" w:val="477"/>
        </w:trPr>
        <w:tc>
          <w:tcPr>
            <w:tcW w:w="413"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b/>
                <w:bCs/>
                <w:sz w:val="20"/>
                <w:szCs w:val="20"/>
              </w:rPr>
              <w:t>1</w:t>
            </w:r>
          </w:p>
        </w:tc>
        <w:tc>
          <w:tcPr>
            <w:tcW w:w="2277"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Установленная мощность котельной</w:t>
            </w:r>
          </w:p>
        </w:tc>
        <w:tc>
          <w:tcPr>
            <w:tcW w:w="1333"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Г кал/час</w:t>
            </w:r>
          </w:p>
        </w:tc>
        <w:tc>
          <w:tcPr>
            <w:tcW w:w="1206"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0,63</w:t>
            </w:r>
          </w:p>
        </w:tc>
        <w:tc>
          <w:tcPr>
            <w:tcW w:w="1218"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0,63</w:t>
            </w:r>
          </w:p>
        </w:tc>
        <w:tc>
          <w:tcPr>
            <w:tcW w:w="1210"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0,8</w:t>
            </w:r>
          </w:p>
        </w:tc>
        <w:tc>
          <w:tcPr>
            <w:tcW w:w="1206"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0,8</w:t>
            </w:r>
          </w:p>
        </w:tc>
        <w:tc>
          <w:tcPr>
            <w:tcW w:w="1214" w:type="dxa"/>
            <w:tcBorders>
              <w:top w:val="single" w:sz="4" w:space="0" w:color="auto"/>
              <w:left w:val="single" w:sz="4" w:space="0" w:color="auto"/>
              <w:righ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0,8</w:t>
            </w:r>
          </w:p>
        </w:tc>
      </w:tr>
      <w:tr w:rsidR="00E9502D" w:rsidRPr="00E9502D" w:rsidTr="00DF1D7D">
        <w:trPr>
          <w:trHeight w:hRule="exact" w:val="565"/>
        </w:trPr>
        <w:tc>
          <w:tcPr>
            <w:tcW w:w="413"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2</w:t>
            </w:r>
          </w:p>
        </w:tc>
        <w:tc>
          <w:tcPr>
            <w:tcW w:w="2277"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Подключенная тепловая нагрузка</w:t>
            </w:r>
          </w:p>
        </w:tc>
        <w:tc>
          <w:tcPr>
            <w:tcW w:w="1333"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Г кал/час</w:t>
            </w:r>
          </w:p>
        </w:tc>
        <w:tc>
          <w:tcPr>
            <w:tcW w:w="1206"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0,103</w:t>
            </w:r>
          </w:p>
        </w:tc>
        <w:tc>
          <w:tcPr>
            <w:tcW w:w="1218"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0,103</w:t>
            </w:r>
          </w:p>
        </w:tc>
        <w:tc>
          <w:tcPr>
            <w:tcW w:w="1210"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0,103</w:t>
            </w:r>
          </w:p>
        </w:tc>
        <w:tc>
          <w:tcPr>
            <w:tcW w:w="1206" w:type="dxa"/>
            <w:tcBorders>
              <w:top w:val="single" w:sz="4" w:space="0" w:color="auto"/>
              <w:lef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0,103</w:t>
            </w:r>
          </w:p>
        </w:tc>
        <w:tc>
          <w:tcPr>
            <w:tcW w:w="1214" w:type="dxa"/>
            <w:tcBorders>
              <w:top w:val="single" w:sz="4" w:space="0" w:color="auto"/>
              <w:left w:val="single" w:sz="4" w:space="0" w:color="auto"/>
              <w:righ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0,103</w:t>
            </w:r>
          </w:p>
        </w:tc>
      </w:tr>
      <w:tr w:rsidR="00E9502D" w:rsidRPr="00E9502D" w:rsidTr="004B6629">
        <w:trPr>
          <w:trHeight w:hRule="exact" w:val="533"/>
        </w:trPr>
        <w:tc>
          <w:tcPr>
            <w:tcW w:w="413" w:type="dxa"/>
            <w:tcBorders>
              <w:top w:val="single" w:sz="4" w:space="0" w:color="auto"/>
              <w:left w:val="single" w:sz="4" w:space="0" w:color="auto"/>
              <w:bottom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3</w:t>
            </w:r>
          </w:p>
        </w:tc>
        <w:tc>
          <w:tcPr>
            <w:tcW w:w="2277" w:type="dxa"/>
            <w:tcBorders>
              <w:top w:val="single" w:sz="4" w:space="0" w:color="auto"/>
              <w:left w:val="single" w:sz="4" w:space="0" w:color="auto"/>
              <w:bottom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Прирост подключенной тепловой нагрузки</w:t>
            </w:r>
          </w:p>
        </w:tc>
        <w:tc>
          <w:tcPr>
            <w:tcW w:w="1333" w:type="dxa"/>
            <w:tcBorders>
              <w:top w:val="single" w:sz="4" w:space="0" w:color="auto"/>
              <w:left w:val="single" w:sz="4" w:space="0" w:color="auto"/>
              <w:bottom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Г кал/час</w:t>
            </w:r>
          </w:p>
        </w:tc>
        <w:tc>
          <w:tcPr>
            <w:tcW w:w="1206" w:type="dxa"/>
            <w:tcBorders>
              <w:top w:val="single" w:sz="4" w:space="0" w:color="auto"/>
              <w:left w:val="single" w:sz="4" w:space="0" w:color="auto"/>
              <w:bottom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w:t>
            </w:r>
          </w:p>
        </w:tc>
        <w:tc>
          <w:tcPr>
            <w:tcW w:w="1218" w:type="dxa"/>
            <w:tcBorders>
              <w:top w:val="single" w:sz="4" w:space="0" w:color="auto"/>
              <w:left w:val="single" w:sz="4" w:space="0" w:color="auto"/>
              <w:bottom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w:t>
            </w:r>
          </w:p>
        </w:tc>
        <w:tc>
          <w:tcPr>
            <w:tcW w:w="1210" w:type="dxa"/>
            <w:tcBorders>
              <w:top w:val="single" w:sz="4" w:space="0" w:color="auto"/>
              <w:left w:val="single" w:sz="4" w:space="0" w:color="auto"/>
              <w:bottom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w:t>
            </w:r>
          </w:p>
        </w:tc>
        <w:tc>
          <w:tcPr>
            <w:tcW w:w="1206" w:type="dxa"/>
            <w:tcBorders>
              <w:top w:val="single" w:sz="4" w:space="0" w:color="auto"/>
              <w:left w:val="single" w:sz="4" w:space="0" w:color="auto"/>
              <w:bottom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E9502D" w:rsidRPr="004B6629" w:rsidRDefault="00E9502D" w:rsidP="00E9502D">
            <w:pPr>
              <w:rPr>
                <w:rFonts w:ascii="Arial" w:hAnsi="Arial" w:cs="Arial"/>
                <w:sz w:val="20"/>
                <w:szCs w:val="20"/>
              </w:rPr>
            </w:pPr>
            <w:r w:rsidRPr="004B6629">
              <w:rPr>
                <w:rFonts w:ascii="Arial" w:hAnsi="Arial" w:cs="Arial"/>
                <w:sz w:val="20"/>
                <w:szCs w:val="20"/>
              </w:rPr>
              <w:t>0</w:t>
            </w:r>
          </w:p>
        </w:tc>
      </w:tr>
    </w:tbl>
    <w:p w:rsidR="00E9502D" w:rsidRDefault="00EB5EC3" w:rsidP="00EB5EC3">
      <w:pPr>
        <w:jc w:val="right"/>
        <w:rPr>
          <w:rFonts w:ascii="Arial" w:hAnsi="Arial" w:cs="Arial"/>
        </w:rPr>
      </w:pPr>
      <w:r>
        <w:rPr>
          <w:rFonts w:ascii="Arial" w:hAnsi="Arial" w:cs="Arial"/>
        </w:rPr>
        <w:t>17</w:t>
      </w:r>
    </w:p>
    <w:p w:rsidR="00DF1D7D" w:rsidRDefault="00DF1D7D" w:rsidP="00E9502D">
      <w:pPr>
        <w:rPr>
          <w:rFonts w:ascii="Arial" w:hAnsi="Arial" w:cs="Arial"/>
        </w:rPr>
      </w:pPr>
    </w:p>
    <w:p w:rsidR="004B6629" w:rsidRDefault="004B6629" w:rsidP="00E9502D">
      <w:pPr>
        <w:rPr>
          <w:rFonts w:ascii="Arial" w:hAnsi="Arial" w:cs="Arial"/>
        </w:rPr>
      </w:pPr>
    </w:p>
    <w:p w:rsidR="004B6629" w:rsidRDefault="004B6629" w:rsidP="00E9502D">
      <w:pPr>
        <w:rPr>
          <w:rFonts w:ascii="Arial" w:hAnsi="Arial" w:cs="Arial"/>
        </w:rPr>
      </w:pPr>
    </w:p>
    <w:p w:rsidR="00DF1D7D" w:rsidRPr="00DF1D7D" w:rsidRDefault="00DF1D7D" w:rsidP="00DF1D7D">
      <w:pPr>
        <w:rPr>
          <w:rFonts w:ascii="Arial" w:hAnsi="Arial" w:cs="Arial"/>
          <w:b/>
          <w:bCs/>
        </w:rPr>
      </w:pPr>
      <w:r>
        <w:rPr>
          <w:rFonts w:ascii="Arial" w:hAnsi="Arial" w:cs="Arial"/>
          <w:b/>
          <w:bCs/>
        </w:rPr>
        <w:t>3.2.2.</w:t>
      </w:r>
      <w:r w:rsidRPr="00DF1D7D">
        <w:rPr>
          <w:rFonts w:ascii="Arial" w:hAnsi="Arial" w:cs="Arial"/>
          <w:b/>
          <w:bCs/>
        </w:rPr>
        <w:t>Прогноз спроса на услуги водоснабжения</w:t>
      </w:r>
    </w:p>
    <w:p w:rsidR="00DF1D7D" w:rsidRDefault="00DF1D7D" w:rsidP="00DF1D7D">
      <w:pPr>
        <w:rPr>
          <w:rFonts w:ascii="Arial" w:hAnsi="Arial" w:cs="Arial"/>
        </w:rPr>
      </w:pPr>
    </w:p>
    <w:p w:rsidR="00DF1D7D" w:rsidRDefault="00DF1D7D" w:rsidP="00DF1D7D">
      <w:pPr>
        <w:jc w:val="both"/>
        <w:rPr>
          <w:rFonts w:ascii="Arial" w:hAnsi="Arial" w:cs="Arial"/>
        </w:rPr>
      </w:pPr>
      <w:r>
        <w:rPr>
          <w:rFonts w:ascii="Arial" w:hAnsi="Arial" w:cs="Arial"/>
        </w:rPr>
        <w:t xml:space="preserve">        </w:t>
      </w:r>
      <w:r w:rsidRPr="00DF1D7D">
        <w:rPr>
          <w:rFonts w:ascii="Arial" w:hAnsi="Arial" w:cs="Arial"/>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w:t>
      </w:r>
      <w:r>
        <w:rPr>
          <w:rFonts w:ascii="Arial" w:hAnsi="Arial" w:cs="Arial"/>
        </w:rPr>
        <w:t xml:space="preserve">редставлен в таблице 8. </w:t>
      </w:r>
    </w:p>
    <w:p w:rsidR="00DF1D7D" w:rsidRDefault="00DF1D7D" w:rsidP="00DF1D7D">
      <w:pPr>
        <w:rPr>
          <w:rFonts w:ascii="Arial" w:hAnsi="Arial" w:cs="Arial"/>
        </w:rPr>
      </w:pPr>
      <w:r>
        <w:rPr>
          <w:rFonts w:ascii="Arial" w:hAnsi="Arial" w:cs="Arial"/>
        </w:rPr>
        <w:t xml:space="preserve">                                                                                                                          </w:t>
      </w:r>
    </w:p>
    <w:p w:rsidR="00DF1D7D" w:rsidRPr="00DF1D7D" w:rsidRDefault="00DF1D7D" w:rsidP="00DF1D7D">
      <w:pPr>
        <w:rPr>
          <w:rFonts w:ascii="Arial" w:hAnsi="Arial" w:cs="Arial"/>
        </w:rPr>
      </w:pPr>
      <w:r>
        <w:rPr>
          <w:rFonts w:ascii="Arial" w:hAnsi="Arial" w:cs="Arial"/>
        </w:rPr>
        <w:t xml:space="preserve">                                                                                                                                   Таблица 8</w:t>
      </w:r>
    </w:p>
    <w:p w:rsidR="00DF1D7D" w:rsidRDefault="00DF1D7D" w:rsidP="00DF1D7D">
      <w:pPr>
        <w:jc w:val="center"/>
        <w:rPr>
          <w:rFonts w:ascii="Arial" w:hAnsi="Arial" w:cs="Arial"/>
          <w:b/>
        </w:rPr>
      </w:pPr>
      <w:bookmarkStart w:id="0" w:name="bookmark2"/>
    </w:p>
    <w:p w:rsidR="00DF1D7D" w:rsidRDefault="00DF1D7D" w:rsidP="00DF1D7D">
      <w:pPr>
        <w:jc w:val="center"/>
        <w:rPr>
          <w:rFonts w:ascii="Arial" w:hAnsi="Arial" w:cs="Arial"/>
          <w:b/>
        </w:rPr>
      </w:pPr>
    </w:p>
    <w:p w:rsidR="00DF1D7D" w:rsidRDefault="00DF1D7D" w:rsidP="00DF1D7D">
      <w:pPr>
        <w:jc w:val="center"/>
        <w:rPr>
          <w:rFonts w:ascii="Arial" w:hAnsi="Arial" w:cs="Arial"/>
          <w:b/>
        </w:rPr>
      </w:pPr>
      <w:r w:rsidRPr="00DF1D7D">
        <w:rPr>
          <w:rFonts w:ascii="Arial" w:hAnsi="Arial" w:cs="Arial"/>
          <w:b/>
        </w:rPr>
        <w:t>Прогноз перспективного водопотребления</w:t>
      </w:r>
      <w:bookmarkEnd w:id="0"/>
    </w:p>
    <w:p w:rsidR="00DF1D7D" w:rsidRPr="00DF1D7D" w:rsidRDefault="00DF1D7D" w:rsidP="00DF1D7D">
      <w:pPr>
        <w:rPr>
          <w:rFonts w:ascii="Arial" w:hAnsi="Arial" w:cs="Arial"/>
        </w:rPr>
      </w:pPr>
    </w:p>
    <w:p w:rsidR="00DF1D7D" w:rsidRPr="00DF1D7D" w:rsidRDefault="00DF1D7D" w:rsidP="00DF1D7D">
      <w:pPr>
        <w:rPr>
          <w:rFonts w:ascii="Arial" w:hAnsi="Arial" w:cs="Arial"/>
        </w:rPr>
      </w:pPr>
    </w:p>
    <w:p w:rsidR="00DF1D7D" w:rsidRDefault="00DF1D7D" w:rsidP="00DF1D7D">
      <w:pPr>
        <w:rPr>
          <w:rFonts w:ascii="Arial" w:hAnsi="Arial" w:cs="Arial"/>
        </w:rPr>
      </w:pPr>
    </w:p>
    <w:tbl>
      <w:tblPr>
        <w:tblW w:w="0" w:type="auto"/>
        <w:tblLayout w:type="fixed"/>
        <w:tblCellMar>
          <w:left w:w="10" w:type="dxa"/>
          <w:right w:w="10" w:type="dxa"/>
        </w:tblCellMar>
        <w:tblLook w:val="04A0"/>
      </w:tblPr>
      <w:tblGrid>
        <w:gridCol w:w="1738"/>
        <w:gridCol w:w="917"/>
        <w:gridCol w:w="1766"/>
        <w:gridCol w:w="1363"/>
        <w:gridCol w:w="1166"/>
        <w:gridCol w:w="1301"/>
        <w:gridCol w:w="1574"/>
      </w:tblGrid>
      <w:tr w:rsidR="00DF1D7D" w:rsidRPr="00DF1D7D" w:rsidTr="00DF1D7D">
        <w:trPr>
          <w:trHeight w:hRule="exact" w:val="307"/>
        </w:trPr>
        <w:tc>
          <w:tcPr>
            <w:tcW w:w="1738" w:type="dxa"/>
            <w:vMerge w:val="restart"/>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Наименование</w:t>
            </w:r>
          </w:p>
          <w:p w:rsidR="00DF1D7D" w:rsidRPr="00DF1D7D" w:rsidRDefault="00DF1D7D" w:rsidP="00DF1D7D">
            <w:pPr>
              <w:rPr>
                <w:rFonts w:ascii="Arial" w:hAnsi="Arial" w:cs="Arial"/>
              </w:rPr>
            </w:pPr>
            <w:r w:rsidRPr="00DF1D7D">
              <w:rPr>
                <w:rFonts w:ascii="Arial" w:hAnsi="Arial" w:cs="Arial"/>
              </w:rPr>
              <w:t>потребителей</w:t>
            </w:r>
          </w:p>
        </w:tc>
        <w:tc>
          <w:tcPr>
            <w:tcW w:w="917" w:type="dxa"/>
            <w:vMerge w:val="restart"/>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Кол-во</w:t>
            </w:r>
          </w:p>
          <w:p w:rsidR="00DF1D7D" w:rsidRPr="00DF1D7D" w:rsidRDefault="00DF1D7D" w:rsidP="00DF1D7D">
            <w:pPr>
              <w:rPr>
                <w:rFonts w:ascii="Arial" w:hAnsi="Arial" w:cs="Arial"/>
              </w:rPr>
            </w:pPr>
            <w:r w:rsidRPr="00DF1D7D">
              <w:rPr>
                <w:rFonts w:ascii="Arial" w:hAnsi="Arial" w:cs="Arial"/>
              </w:rPr>
              <w:t>Чел.</w:t>
            </w:r>
          </w:p>
        </w:tc>
        <w:tc>
          <w:tcPr>
            <w:tcW w:w="7170" w:type="dxa"/>
            <w:gridSpan w:val="5"/>
            <w:tcBorders>
              <w:top w:val="single" w:sz="4" w:space="0" w:color="auto"/>
              <w:left w:val="single" w:sz="4" w:space="0" w:color="auto"/>
              <w:righ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Расчетный срок</w:t>
            </w:r>
          </w:p>
        </w:tc>
      </w:tr>
      <w:tr w:rsidR="00DF1D7D" w:rsidRPr="00DF1D7D" w:rsidTr="00DF1D7D">
        <w:trPr>
          <w:trHeight w:hRule="exact" w:val="976"/>
        </w:trPr>
        <w:tc>
          <w:tcPr>
            <w:tcW w:w="1738" w:type="dxa"/>
            <w:vMerge/>
            <w:tcBorders>
              <w:left w:val="single" w:sz="4" w:space="0" w:color="auto"/>
            </w:tcBorders>
            <w:shd w:val="clear" w:color="auto" w:fill="FFFFFF"/>
          </w:tcPr>
          <w:p w:rsidR="00DF1D7D" w:rsidRPr="00DF1D7D" w:rsidRDefault="00DF1D7D" w:rsidP="00DF1D7D">
            <w:pPr>
              <w:rPr>
                <w:rFonts w:ascii="Arial" w:hAnsi="Arial" w:cs="Arial"/>
              </w:rPr>
            </w:pPr>
          </w:p>
        </w:tc>
        <w:tc>
          <w:tcPr>
            <w:tcW w:w="917" w:type="dxa"/>
            <w:vMerge/>
            <w:tcBorders>
              <w:left w:val="single" w:sz="4" w:space="0" w:color="auto"/>
            </w:tcBorders>
            <w:shd w:val="clear" w:color="auto" w:fill="FFFFFF"/>
          </w:tcPr>
          <w:p w:rsidR="00DF1D7D" w:rsidRPr="00DF1D7D" w:rsidRDefault="00DF1D7D" w:rsidP="00DF1D7D">
            <w:pPr>
              <w:rPr>
                <w:rFonts w:ascii="Arial" w:hAnsi="Arial" w:cs="Arial"/>
              </w:rPr>
            </w:pPr>
          </w:p>
        </w:tc>
        <w:tc>
          <w:tcPr>
            <w:tcW w:w="17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Среднесут. расход воды м /сут.</w:t>
            </w:r>
          </w:p>
        </w:tc>
        <w:tc>
          <w:tcPr>
            <w:tcW w:w="1363"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Максимальный сут. расход</w:t>
            </w:r>
          </w:p>
        </w:tc>
        <w:tc>
          <w:tcPr>
            <w:tcW w:w="11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Поливочные</w:t>
            </w:r>
          </w:p>
          <w:p w:rsidR="00DF1D7D" w:rsidRPr="00DF1D7D" w:rsidRDefault="00DF1D7D" w:rsidP="00DF1D7D">
            <w:pPr>
              <w:rPr>
                <w:rFonts w:ascii="Arial" w:hAnsi="Arial" w:cs="Arial"/>
              </w:rPr>
            </w:pPr>
            <w:r w:rsidRPr="00DF1D7D">
              <w:rPr>
                <w:rFonts w:ascii="Arial" w:hAnsi="Arial" w:cs="Arial"/>
              </w:rPr>
              <w:t>нужды</w:t>
            </w:r>
          </w:p>
        </w:tc>
        <w:tc>
          <w:tcPr>
            <w:tcW w:w="1301"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Коммунально-</w:t>
            </w:r>
          </w:p>
          <w:p w:rsidR="00DF1D7D" w:rsidRPr="00DF1D7D" w:rsidRDefault="00DF1D7D" w:rsidP="00DF1D7D">
            <w:pPr>
              <w:rPr>
                <w:rFonts w:ascii="Arial" w:hAnsi="Arial" w:cs="Arial"/>
              </w:rPr>
            </w:pPr>
            <w:r w:rsidRPr="00DF1D7D">
              <w:rPr>
                <w:rFonts w:ascii="Arial" w:hAnsi="Arial" w:cs="Arial"/>
              </w:rPr>
              <w:t>бытовые</w:t>
            </w:r>
          </w:p>
        </w:tc>
        <w:tc>
          <w:tcPr>
            <w:tcW w:w="1574" w:type="dxa"/>
            <w:tcBorders>
              <w:top w:val="single" w:sz="4" w:space="0" w:color="auto"/>
              <w:left w:val="single" w:sz="4" w:space="0" w:color="auto"/>
              <w:righ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b/>
                <w:bCs/>
              </w:rPr>
              <w:t>Итого</w:t>
            </w:r>
          </w:p>
        </w:tc>
      </w:tr>
      <w:tr w:rsidR="00DF1D7D" w:rsidRPr="00DF1D7D" w:rsidTr="00DF1D7D">
        <w:trPr>
          <w:trHeight w:hRule="exact" w:val="648"/>
        </w:trPr>
        <w:tc>
          <w:tcPr>
            <w:tcW w:w="1738"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посёлок Копёнкина</w:t>
            </w:r>
          </w:p>
        </w:tc>
        <w:tc>
          <w:tcPr>
            <w:tcW w:w="917"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589</w:t>
            </w:r>
          </w:p>
        </w:tc>
        <w:tc>
          <w:tcPr>
            <w:tcW w:w="17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363"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1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301"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574" w:type="dxa"/>
            <w:tcBorders>
              <w:top w:val="single" w:sz="4" w:space="0" w:color="auto"/>
              <w:left w:val="single" w:sz="4" w:space="0" w:color="auto"/>
              <w:righ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b/>
                <w:bCs/>
              </w:rPr>
              <w:t>217,43</w:t>
            </w:r>
          </w:p>
        </w:tc>
      </w:tr>
      <w:tr w:rsidR="00DF1D7D" w:rsidRPr="00DF1D7D" w:rsidTr="00DF1D7D">
        <w:trPr>
          <w:trHeight w:hRule="exact" w:val="528"/>
        </w:trPr>
        <w:tc>
          <w:tcPr>
            <w:tcW w:w="1738"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посёлок</w:t>
            </w:r>
          </w:p>
          <w:p w:rsidR="00DF1D7D" w:rsidRPr="00DF1D7D" w:rsidRDefault="00DF1D7D" w:rsidP="00DF1D7D">
            <w:pPr>
              <w:rPr>
                <w:rFonts w:ascii="Arial" w:hAnsi="Arial" w:cs="Arial"/>
              </w:rPr>
            </w:pPr>
            <w:r w:rsidRPr="00DF1D7D">
              <w:rPr>
                <w:rFonts w:ascii="Arial" w:hAnsi="Arial" w:cs="Arial"/>
              </w:rPr>
              <w:t>Ворошиловский</w:t>
            </w:r>
          </w:p>
        </w:tc>
        <w:tc>
          <w:tcPr>
            <w:tcW w:w="917"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240</w:t>
            </w:r>
          </w:p>
        </w:tc>
        <w:tc>
          <w:tcPr>
            <w:tcW w:w="17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363"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1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301"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574" w:type="dxa"/>
            <w:tcBorders>
              <w:top w:val="single" w:sz="4" w:space="0" w:color="auto"/>
              <w:left w:val="single" w:sz="4" w:space="0" w:color="auto"/>
              <w:righ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b/>
                <w:bCs/>
              </w:rPr>
              <w:t>88,6</w:t>
            </w:r>
          </w:p>
        </w:tc>
      </w:tr>
      <w:tr w:rsidR="00DF1D7D" w:rsidRPr="00DF1D7D" w:rsidTr="00DF1D7D">
        <w:trPr>
          <w:trHeight w:hRule="exact" w:val="662"/>
        </w:trPr>
        <w:tc>
          <w:tcPr>
            <w:tcW w:w="1738"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хутор Перещепное</w:t>
            </w:r>
          </w:p>
        </w:tc>
        <w:tc>
          <w:tcPr>
            <w:tcW w:w="917"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103</w:t>
            </w:r>
          </w:p>
        </w:tc>
        <w:tc>
          <w:tcPr>
            <w:tcW w:w="17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363"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1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301"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574" w:type="dxa"/>
            <w:tcBorders>
              <w:top w:val="single" w:sz="4" w:space="0" w:color="auto"/>
              <w:left w:val="single" w:sz="4" w:space="0" w:color="auto"/>
              <w:righ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b/>
                <w:bCs/>
              </w:rPr>
              <w:t>38,02</w:t>
            </w:r>
          </w:p>
        </w:tc>
      </w:tr>
      <w:tr w:rsidR="00DF1D7D" w:rsidRPr="00DF1D7D" w:rsidTr="00DF1D7D">
        <w:trPr>
          <w:trHeight w:hRule="exact" w:val="658"/>
        </w:trPr>
        <w:tc>
          <w:tcPr>
            <w:tcW w:w="1738"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посёлок Райновское</w:t>
            </w:r>
          </w:p>
        </w:tc>
        <w:tc>
          <w:tcPr>
            <w:tcW w:w="917"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206</w:t>
            </w:r>
          </w:p>
        </w:tc>
        <w:tc>
          <w:tcPr>
            <w:tcW w:w="17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363"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166"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301" w:type="dxa"/>
            <w:tcBorders>
              <w:top w:val="single" w:sz="4" w:space="0" w:color="auto"/>
              <w:left w:val="single" w:sz="4" w:space="0" w:color="auto"/>
            </w:tcBorders>
            <w:shd w:val="clear" w:color="auto" w:fill="FFFFFF"/>
          </w:tcPr>
          <w:p w:rsidR="00DF1D7D" w:rsidRPr="00DF1D7D" w:rsidRDefault="00DF1D7D" w:rsidP="00DF1D7D">
            <w:pPr>
              <w:rPr>
                <w:rFonts w:ascii="Arial" w:hAnsi="Arial" w:cs="Arial"/>
              </w:rPr>
            </w:pPr>
          </w:p>
        </w:tc>
        <w:tc>
          <w:tcPr>
            <w:tcW w:w="1574" w:type="dxa"/>
            <w:tcBorders>
              <w:top w:val="single" w:sz="4" w:space="0" w:color="auto"/>
              <w:left w:val="single" w:sz="4" w:space="0" w:color="auto"/>
              <w:righ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b/>
                <w:bCs/>
              </w:rPr>
              <w:t>76,04</w:t>
            </w:r>
          </w:p>
        </w:tc>
      </w:tr>
      <w:tr w:rsidR="00DF1D7D" w:rsidRPr="00DF1D7D" w:rsidTr="00DF1D7D">
        <w:trPr>
          <w:trHeight w:hRule="exact" w:val="571"/>
        </w:trPr>
        <w:tc>
          <w:tcPr>
            <w:tcW w:w="1738" w:type="dxa"/>
            <w:tcBorders>
              <w:top w:val="single" w:sz="4" w:space="0" w:color="auto"/>
              <w:left w:val="single" w:sz="4" w:space="0" w:color="auto"/>
              <w:bottom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итого</w:t>
            </w:r>
          </w:p>
        </w:tc>
        <w:tc>
          <w:tcPr>
            <w:tcW w:w="917" w:type="dxa"/>
            <w:tcBorders>
              <w:top w:val="single" w:sz="4" w:space="0" w:color="auto"/>
              <w:left w:val="single" w:sz="4" w:space="0" w:color="auto"/>
              <w:bottom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1048</w:t>
            </w:r>
          </w:p>
        </w:tc>
        <w:tc>
          <w:tcPr>
            <w:tcW w:w="1766" w:type="dxa"/>
            <w:tcBorders>
              <w:top w:val="single" w:sz="4" w:space="0" w:color="auto"/>
              <w:left w:val="single" w:sz="4" w:space="0" w:color="auto"/>
              <w:bottom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b/>
                <w:bCs/>
              </w:rPr>
              <w:t>201</w:t>
            </w:r>
          </w:p>
        </w:tc>
        <w:tc>
          <w:tcPr>
            <w:tcW w:w="1363" w:type="dxa"/>
            <w:tcBorders>
              <w:top w:val="single" w:sz="4" w:space="0" w:color="auto"/>
              <w:left w:val="single" w:sz="4" w:space="0" w:color="auto"/>
              <w:bottom w:val="single" w:sz="4" w:space="0" w:color="auto"/>
            </w:tcBorders>
            <w:shd w:val="clear" w:color="auto" w:fill="FFFFFF"/>
          </w:tcPr>
          <w:p w:rsidR="00DF1D7D" w:rsidRPr="00DF1D7D" w:rsidRDefault="00DF1D7D" w:rsidP="00DF1D7D">
            <w:pPr>
              <w:rPr>
                <w:rFonts w:ascii="Arial" w:hAnsi="Arial" w:cs="Arial"/>
              </w:rPr>
            </w:pPr>
          </w:p>
        </w:tc>
        <w:tc>
          <w:tcPr>
            <w:tcW w:w="1166" w:type="dxa"/>
            <w:tcBorders>
              <w:top w:val="single" w:sz="4" w:space="0" w:color="auto"/>
              <w:left w:val="single" w:sz="4" w:space="0" w:color="auto"/>
              <w:bottom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82,32</w:t>
            </w:r>
          </w:p>
        </w:tc>
        <w:tc>
          <w:tcPr>
            <w:tcW w:w="1301" w:type="dxa"/>
            <w:tcBorders>
              <w:top w:val="single" w:sz="4" w:space="0" w:color="auto"/>
              <w:left w:val="single" w:sz="4" w:space="0" w:color="auto"/>
              <w:bottom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rPr>
              <w:t>27,69</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F1D7D" w:rsidRPr="00DF1D7D" w:rsidRDefault="00DF1D7D" w:rsidP="00DF1D7D">
            <w:pPr>
              <w:rPr>
                <w:rFonts w:ascii="Arial" w:hAnsi="Arial" w:cs="Arial"/>
              </w:rPr>
            </w:pPr>
            <w:r w:rsidRPr="00DF1D7D">
              <w:rPr>
                <w:rFonts w:ascii="Arial" w:hAnsi="Arial" w:cs="Arial"/>
                <w:b/>
                <w:bCs/>
              </w:rPr>
              <w:t>386,87</w:t>
            </w:r>
          </w:p>
        </w:tc>
      </w:tr>
    </w:tbl>
    <w:p w:rsidR="00DF1D7D" w:rsidRDefault="00DF1D7D" w:rsidP="00DF1D7D">
      <w:pPr>
        <w:rPr>
          <w:rFonts w:ascii="Arial" w:hAnsi="Arial" w:cs="Arial"/>
        </w:rPr>
      </w:pPr>
    </w:p>
    <w:p w:rsidR="00DF1D7D" w:rsidRDefault="00DF1D7D" w:rsidP="00DF1D7D">
      <w:pPr>
        <w:rPr>
          <w:rFonts w:ascii="Arial" w:hAnsi="Arial" w:cs="Arial"/>
          <w:b/>
          <w:bCs/>
        </w:rPr>
      </w:pPr>
    </w:p>
    <w:p w:rsidR="00DF1D7D" w:rsidRPr="00DF1D7D" w:rsidRDefault="007D6FCB" w:rsidP="00DF1D7D">
      <w:pPr>
        <w:rPr>
          <w:rFonts w:ascii="Arial" w:hAnsi="Arial" w:cs="Arial"/>
          <w:b/>
          <w:bCs/>
        </w:rPr>
      </w:pPr>
      <w:r>
        <w:rPr>
          <w:rFonts w:ascii="Arial" w:hAnsi="Arial" w:cs="Arial"/>
          <w:b/>
          <w:bCs/>
        </w:rPr>
        <w:t xml:space="preserve">         </w:t>
      </w:r>
      <w:r w:rsidR="00DF1D7D">
        <w:rPr>
          <w:rFonts w:ascii="Arial" w:hAnsi="Arial" w:cs="Arial"/>
          <w:b/>
          <w:bCs/>
        </w:rPr>
        <w:t xml:space="preserve">3.2.3. </w:t>
      </w:r>
      <w:r w:rsidR="00DF1D7D" w:rsidRPr="00DF1D7D">
        <w:rPr>
          <w:rFonts w:ascii="Arial" w:hAnsi="Arial" w:cs="Arial"/>
          <w:b/>
          <w:bCs/>
        </w:rPr>
        <w:t>Прогноз спроса на услуги водоотведения</w:t>
      </w:r>
    </w:p>
    <w:p w:rsidR="00DF1D7D" w:rsidRDefault="00DF1D7D" w:rsidP="00DF1D7D">
      <w:pPr>
        <w:rPr>
          <w:rFonts w:ascii="Arial" w:hAnsi="Arial" w:cs="Arial"/>
        </w:rPr>
      </w:pPr>
    </w:p>
    <w:p w:rsidR="00DF1D7D" w:rsidRPr="00DF1D7D" w:rsidRDefault="00DF1D7D" w:rsidP="00DF1D7D">
      <w:pPr>
        <w:rPr>
          <w:rFonts w:ascii="Arial" w:hAnsi="Arial" w:cs="Arial"/>
        </w:rPr>
      </w:pPr>
      <w:r>
        <w:rPr>
          <w:rFonts w:ascii="Arial" w:hAnsi="Arial" w:cs="Arial"/>
        </w:rPr>
        <w:t xml:space="preserve">          </w:t>
      </w:r>
      <w:r w:rsidRPr="00DF1D7D">
        <w:rPr>
          <w:rFonts w:ascii="Arial" w:hAnsi="Arial" w:cs="Arial"/>
        </w:rPr>
        <w:t>На территории Муниципального образования отсутствует система централизованного водоотведения.</w:t>
      </w:r>
    </w:p>
    <w:p w:rsidR="00DF1D7D" w:rsidRDefault="00DF1D7D" w:rsidP="00DF1D7D">
      <w:pPr>
        <w:rPr>
          <w:rFonts w:ascii="Arial" w:hAnsi="Arial" w:cs="Arial"/>
          <w:b/>
          <w:bCs/>
        </w:rPr>
      </w:pPr>
    </w:p>
    <w:p w:rsidR="00DF1D7D" w:rsidRPr="00DF1D7D" w:rsidRDefault="007D6FCB" w:rsidP="00DF1D7D">
      <w:pPr>
        <w:rPr>
          <w:rFonts w:ascii="Arial" w:hAnsi="Arial" w:cs="Arial"/>
          <w:b/>
          <w:bCs/>
        </w:rPr>
      </w:pPr>
      <w:r>
        <w:rPr>
          <w:rFonts w:ascii="Arial" w:hAnsi="Arial" w:cs="Arial"/>
          <w:b/>
          <w:bCs/>
        </w:rPr>
        <w:t xml:space="preserve">         </w:t>
      </w:r>
      <w:r w:rsidR="00DF1D7D">
        <w:rPr>
          <w:rFonts w:ascii="Arial" w:hAnsi="Arial" w:cs="Arial"/>
          <w:b/>
          <w:bCs/>
        </w:rPr>
        <w:t xml:space="preserve">3.2.4. </w:t>
      </w:r>
      <w:r w:rsidR="00DF1D7D" w:rsidRPr="00DF1D7D">
        <w:rPr>
          <w:rFonts w:ascii="Arial" w:hAnsi="Arial" w:cs="Arial"/>
          <w:b/>
          <w:bCs/>
        </w:rPr>
        <w:t>Прогноз спроса на услуги электроснабжения</w:t>
      </w:r>
    </w:p>
    <w:p w:rsidR="00DF1D7D" w:rsidRDefault="00DF1D7D" w:rsidP="00DF1D7D">
      <w:pPr>
        <w:rPr>
          <w:rFonts w:ascii="Arial" w:hAnsi="Arial" w:cs="Arial"/>
        </w:rPr>
      </w:pPr>
    </w:p>
    <w:p w:rsidR="00DF1D7D" w:rsidRPr="00DF1D7D" w:rsidRDefault="00DF1D7D" w:rsidP="00DF1D7D">
      <w:pPr>
        <w:rPr>
          <w:rFonts w:ascii="Arial" w:hAnsi="Arial" w:cs="Arial"/>
        </w:rPr>
      </w:pPr>
      <w:r>
        <w:rPr>
          <w:rFonts w:ascii="Arial" w:hAnsi="Arial" w:cs="Arial"/>
        </w:rPr>
        <w:t xml:space="preserve">           </w:t>
      </w:r>
      <w:r w:rsidRPr="00DF1D7D">
        <w:rPr>
          <w:rFonts w:ascii="Arial" w:hAnsi="Arial" w:cs="Arial"/>
        </w:rPr>
        <w:t>Данные о перспективном балансе электроснабжения муниципального образования отсутствуют.</w:t>
      </w:r>
    </w:p>
    <w:p w:rsidR="00DF1D7D" w:rsidRDefault="007D6FCB" w:rsidP="00DF1D7D">
      <w:pPr>
        <w:rPr>
          <w:rFonts w:ascii="Arial" w:hAnsi="Arial" w:cs="Arial"/>
          <w:b/>
          <w:bCs/>
        </w:rPr>
      </w:pPr>
      <w:r>
        <w:rPr>
          <w:rFonts w:ascii="Arial" w:hAnsi="Arial" w:cs="Arial"/>
          <w:b/>
          <w:bCs/>
        </w:rPr>
        <w:t xml:space="preserve"> </w:t>
      </w:r>
    </w:p>
    <w:p w:rsidR="00DF1D7D" w:rsidRPr="00DF1D7D" w:rsidRDefault="007D6FCB" w:rsidP="00DF1D7D">
      <w:pPr>
        <w:rPr>
          <w:rFonts w:ascii="Arial" w:hAnsi="Arial" w:cs="Arial"/>
          <w:b/>
          <w:bCs/>
        </w:rPr>
      </w:pPr>
      <w:r>
        <w:rPr>
          <w:rFonts w:ascii="Arial" w:hAnsi="Arial" w:cs="Arial"/>
          <w:b/>
          <w:bCs/>
        </w:rPr>
        <w:t xml:space="preserve">         </w:t>
      </w:r>
      <w:r w:rsidR="00DF1D7D">
        <w:rPr>
          <w:rFonts w:ascii="Arial" w:hAnsi="Arial" w:cs="Arial"/>
          <w:b/>
          <w:bCs/>
        </w:rPr>
        <w:t xml:space="preserve">3.2.5. </w:t>
      </w:r>
      <w:r w:rsidR="00DF1D7D" w:rsidRPr="00DF1D7D">
        <w:rPr>
          <w:rFonts w:ascii="Arial" w:hAnsi="Arial" w:cs="Arial"/>
          <w:b/>
          <w:bCs/>
        </w:rPr>
        <w:t>Прогноз спроса на услуги газоснабжения</w:t>
      </w:r>
    </w:p>
    <w:p w:rsidR="00DF1D7D" w:rsidRDefault="00DF1D7D" w:rsidP="00DF1D7D">
      <w:pPr>
        <w:rPr>
          <w:rFonts w:ascii="Arial" w:hAnsi="Arial" w:cs="Arial"/>
        </w:rPr>
      </w:pPr>
    </w:p>
    <w:p w:rsidR="00DF1D7D" w:rsidRPr="00DF1D7D" w:rsidRDefault="00DF1D7D" w:rsidP="00DF1D7D">
      <w:pPr>
        <w:rPr>
          <w:rFonts w:ascii="Arial" w:hAnsi="Arial" w:cs="Arial"/>
        </w:rPr>
      </w:pPr>
      <w:r>
        <w:rPr>
          <w:rFonts w:ascii="Arial" w:hAnsi="Arial" w:cs="Arial"/>
        </w:rPr>
        <w:t xml:space="preserve">          </w:t>
      </w:r>
      <w:r w:rsidRPr="00DF1D7D">
        <w:rPr>
          <w:rFonts w:ascii="Arial" w:hAnsi="Arial" w:cs="Arial"/>
        </w:rPr>
        <w:t>Данные о перспективном балансе газоснабжения муниципального образования отсутствуют.</w:t>
      </w:r>
    </w:p>
    <w:p w:rsidR="00DF1D7D" w:rsidRDefault="00DF1D7D" w:rsidP="00DF1D7D">
      <w:pPr>
        <w:rPr>
          <w:rFonts w:ascii="Arial" w:hAnsi="Arial" w:cs="Arial"/>
          <w:b/>
          <w:bCs/>
        </w:rPr>
      </w:pPr>
    </w:p>
    <w:p w:rsidR="00DF1D7D" w:rsidRPr="00DF1D7D" w:rsidRDefault="007D6FCB" w:rsidP="00DF1D7D">
      <w:pPr>
        <w:rPr>
          <w:rFonts w:ascii="Arial" w:hAnsi="Arial" w:cs="Arial"/>
          <w:b/>
          <w:bCs/>
        </w:rPr>
      </w:pPr>
      <w:r>
        <w:rPr>
          <w:rFonts w:ascii="Arial" w:hAnsi="Arial" w:cs="Arial"/>
          <w:b/>
          <w:bCs/>
        </w:rPr>
        <w:t xml:space="preserve">         </w:t>
      </w:r>
      <w:r w:rsidR="00DF1D7D">
        <w:rPr>
          <w:rFonts w:ascii="Arial" w:hAnsi="Arial" w:cs="Arial"/>
          <w:b/>
          <w:bCs/>
        </w:rPr>
        <w:t xml:space="preserve">3.2.6. </w:t>
      </w:r>
      <w:r w:rsidR="00DF1D7D" w:rsidRPr="00DF1D7D">
        <w:rPr>
          <w:rFonts w:ascii="Arial" w:hAnsi="Arial" w:cs="Arial"/>
          <w:b/>
          <w:bCs/>
        </w:rPr>
        <w:t>Прогноз объёма утилизации твердых бытовых отходов</w:t>
      </w:r>
    </w:p>
    <w:p w:rsidR="00DF1D7D" w:rsidRDefault="00DF1D7D" w:rsidP="00DF1D7D">
      <w:pPr>
        <w:rPr>
          <w:rFonts w:ascii="Arial" w:hAnsi="Arial" w:cs="Arial"/>
        </w:rPr>
      </w:pPr>
    </w:p>
    <w:p w:rsidR="00DF1D7D" w:rsidRDefault="00DF1D7D" w:rsidP="00DF1D7D">
      <w:pPr>
        <w:rPr>
          <w:rFonts w:ascii="Arial" w:hAnsi="Arial" w:cs="Arial"/>
        </w:rPr>
      </w:pPr>
      <w:r>
        <w:rPr>
          <w:rFonts w:ascii="Arial" w:hAnsi="Arial" w:cs="Arial"/>
        </w:rPr>
        <w:t xml:space="preserve">          </w:t>
      </w:r>
      <w:r w:rsidRPr="00DF1D7D">
        <w:rPr>
          <w:rFonts w:ascii="Arial" w:hAnsi="Arial" w:cs="Arial"/>
        </w:rPr>
        <w:t>Данные о перспективном балансе объёма утилизации твёрдых бытовых отходов муниципального образования отсутствуют.</w:t>
      </w:r>
    </w:p>
    <w:p w:rsidR="00DF1D7D" w:rsidRPr="00DF1D7D" w:rsidRDefault="00DF1D7D" w:rsidP="00DF1D7D">
      <w:pPr>
        <w:rPr>
          <w:rFonts w:ascii="Arial" w:hAnsi="Arial" w:cs="Arial"/>
        </w:rPr>
      </w:pPr>
    </w:p>
    <w:p w:rsidR="00DF1D7D" w:rsidRPr="00DF1D7D" w:rsidRDefault="00DF1D7D" w:rsidP="00DF1D7D">
      <w:pPr>
        <w:rPr>
          <w:rFonts w:ascii="Arial" w:hAnsi="Arial" w:cs="Arial"/>
        </w:rPr>
      </w:pPr>
    </w:p>
    <w:p w:rsidR="004B6629" w:rsidRDefault="007D6FCB" w:rsidP="007D6FCB">
      <w:pPr>
        <w:rPr>
          <w:rFonts w:ascii="Arial" w:hAnsi="Arial" w:cs="Arial"/>
          <w:b/>
          <w:bCs/>
        </w:rPr>
      </w:pPr>
      <w:r>
        <w:rPr>
          <w:rFonts w:ascii="Arial" w:hAnsi="Arial" w:cs="Arial"/>
          <w:b/>
          <w:bCs/>
        </w:rPr>
        <w:t xml:space="preserve">      </w:t>
      </w:r>
    </w:p>
    <w:p w:rsidR="004B6629" w:rsidRDefault="00EB5EC3" w:rsidP="00EB5EC3">
      <w:pPr>
        <w:jc w:val="right"/>
        <w:rPr>
          <w:rFonts w:ascii="Arial" w:hAnsi="Arial" w:cs="Arial"/>
          <w:b/>
          <w:bCs/>
        </w:rPr>
      </w:pPr>
      <w:r>
        <w:rPr>
          <w:rFonts w:ascii="Arial" w:hAnsi="Arial" w:cs="Arial"/>
          <w:b/>
          <w:bCs/>
        </w:rPr>
        <w:t>18</w:t>
      </w:r>
    </w:p>
    <w:p w:rsidR="004B6629" w:rsidRDefault="004B6629" w:rsidP="007D6FCB">
      <w:pPr>
        <w:rPr>
          <w:rFonts w:ascii="Arial" w:hAnsi="Arial" w:cs="Arial"/>
          <w:b/>
          <w:bCs/>
        </w:rPr>
      </w:pPr>
    </w:p>
    <w:p w:rsidR="004B6629" w:rsidRDefault="007D6FCB" w:rsidP="007D6FCB">
      <w:pPr>
        <w:rPr>
          <w:rFonts w:ascii="Arial" w:hAnsi="Arial" w:cs="Arial"/>
          <w:b/>
          <w:bCs/>
        </w:rPr>
      </w:pPr>
      <w:r>
        <w:rPr>
          <w:rFonts w:ascii="Arial" w:hAnsi="Arial" w:cs="Arial"/>
          <w:b/>
          <w:bCs/>
        </w:rPr>
        <w:t xml:space="preserve"> </w:t>
      </w:r>
    </w:p>
    <w:p w:rsidR="004B6629" w:rsidRDefault="004B6629" w:rsidP="007D6FCB">
      <w:pPr>
        <w:rPr>
          <w:rFonts w:ascii="Arial" w:hAnsi="Arial" w:cs="Arial"/>
          <w:b/>
          <w:bCs/>
        </w:rPr>
      </w:pPr>
    </w:p>
    <w:p w:rsidR="004B6629" w:rsidRDefault="004B6629" w:rsidP="007D6FCB">
      <w:pPr>
        <w:rPr>
          <w:rFonts w:ascii="Arial" w:hAnsi="Arial" w:cs="Arial"/>
          <w:b/>
          <w:bCs/>
        </w:rPr>
      </w:pPr>
    </w:p>
    <w:p w:rsidR="004B6629" w:rsidRDefault="004B6629" w:rsidP="007D6FCB">
      <w:pPr>
        <w:rPr>
          <w:rFonts w:ascii="Arial" w:hAnsi="Arial" w:cs="Arial"/>
          <w:b/>
          <w:bCs/>
        </w:rPr>
      </w:pPr>
    </w:p>
    <w:p w:rsidR="004B6629" w:rsidRDefault="004B6629" w:rsidP="007D6FCB">
      <w:pPr>
        <w:rPr>
          <w:rFonts w:ascii="Arial" w:hAnsi="Arial" w:cs="Arial"/>
          <w:b/>
          <w:bCs/>
        </w:rPr>
      </w:pPr>
    </w:p>
    <w:p w:rsidR="007D6FCB" w:rsidRPr="007D6FCB" w:rsidRDefault="004B6629" w:rsidP="007D6FCB">
      <w:pPr>
        <w:rPr>
          <w:rFonts w:ascii="Arial" w:hAnsi="Arial" w:cs="Arial"/>
          <w:b/>
          <w:bCs/>
        </w:rPr>
      </w:pPr>
      <w:r>
        <w:rPr>
          <w:rFonts w:ascii="Arial" w:hAnsi="Arial" w:cs="Arial"/>
          <w:b/>
          <w:bCs/>
        </w:rPr>
        <w:t xml:space="preserve">      </w:t>
      </w:r>
      <w:r w:rsidR="007D6FCB">
        <w:rPr>
          <w:rFonts w:ascii="Arial" w:hAnsi="Arial" w:cs="Arial"/>
          <w:b/>
          <w:bCs/>
        </w:rPr>
        <w:t xml:space="preserve">    </w:t>
      </w:r>
      <w:r w:rsidR="007D6FCB" w:rsidRPr="007D6FCB">
        <w:rPr>
          <w:rFonts w:ascii="Arial" w:hAnsi="Arial" w:cs="Arial"/>
          <w:b/>
          <w:bCs/>
        </w:rPr>
        <w:t>4. Целевые развития коммунальной инфраструктуры</w:t>
      </w:r>
    </w:p>
    <w:p w:rsidR="007D6FCB" w:rsidRDefault="007D6FCB" w:rsidP="007D6FCB">
      <w:pPr>
        <w:rPr>
          <w:rFonts w:ascii="Arial" w:hAnsi="Arial" w:cs="Arial"/>
        </w:rPr>
      </w:pPr>
    </w:p>
    <w:p w:rsidR="007D6FCB" w:rsidRPr="007D6FCB" w:rsidRDefault="007D6FCB" w:rsidP="007D6FCB">
      <w:pPr>
        <w:jc w:val="both"/>
        <w:rPr>
          <w:rFonts w:ascii="Arial" w:hAnsi="Arial" w:cs="Arial"/>
        </w:rPr>
      </w:pPr>
      <w:r>
        <w:rPr>
          <w:rFonts w:ascii="Arial" w:hAnsi="Arial" w:cs="Arial"/>
        </w:rPr>
        <w:t xml:space="preserve">           </w:t>
      </w:r>
      <w:r w:rsidRPr="007D6FCB">
        <w:rPr>
          <w:rFonts w:ascii="Arial" w:hAnsi="Arial" w:cs="Arial"/>
        </w:rPr>
        <w:t>Результаты реализации Программы определяются с достижение запланированных технических и финансово-экономических целевых показателей.</w:t>
      </w:r>
    </w:p>
    <w:p w:rsidR="007D6FCB" w:rsidRPr="007D6FCB" w:rsidRDefault="007D6FCB" w:rsidP="007D6FCB">
      <w:pPr>
        <w:jc w:val="both"/>
        <w:rPr>
          <w:rFonts w:ascii="Arial" w:hAnsi="Arial" w:cs="Arial"/>
        </w:rPr>
      </w:pPr>
      <w:r>
        <w:rPr>
          <w:rFonts w:ascii="Arial" w:hAnsi="Arial" w:cs="Arial"/>
        </w:rPr>
        <w:t xml:space="preserve">           </w:t>
      </w:r>
      <w:r w:rsidRPr="007D6FCB">
        <w:rPr>
          <w:rFonts w:ascii="Arial" w:hAnsi="Arial" w:cs="Arial"/>
        </w:rPr>
        <w:t>Перечень целевых показателей с детализацией по системам коммуналь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7D6FCB" w:rsidRPr="007D6FCB" w:rsidRDefault="007D6FCB" w:rsidP="007D6FCB">
      <w:pPr>
        <w:pStyle w:val="aa"/>
        <w:numPr>
          <w:ilvl w:val="0"/>
          <w:numId w:val="11"/>
        </w:numPr>
        <w:jc w:val="both"/>
        <w:rPr>
          <w:rFonts w:ascii="Arial" w:hAnsi="Arial" w:cs="Arial"/>
        </w:rPr>
      </w:pPr>
      <w:r w:rsidRPr="007D6FCB">
        <w:rPr>
          <w:rFonts w:ascii="Arial" w:hAnsi="Arial" w:cs="Arial"/>
        </w:rPr>
        <w:t>критерии доступности коммунальных услуг для населения;</w:t>
      </w:r>
    </w:p>
    <w:p w:rsidR="007D6FCB" w:rsidRPr="007D6FCB" w:rsidRDefault="007D6FCB" w:rsidP="007D6FCB">
      <w:pPr>
        <w:pStyle w:val="aa"/>
        <w:numPr>
          <w:ilvl w:val="0"/>
          <w:numId w:val="11"/>
        </w:numPr>
        <w:jc w:val="both"/>
        <w:rPr>
          <w:rFonts w:ascii="Arial" w:hAnsi="Arial" w:cs="Arial"/>
        </w:rPr>
      </w:pPr>
      <w:r w:rsidRPr="007D6FCB">
        <w:rPr>
          <w:rFonts w:ascii="Arial" w:hAnsi="Arial" w:cs="Arial"/>
        </w:rPr>
        <w:t>показатели спроса на коммунальные ресурсы и перспективные нагрузки;</w:t>
      </w:r>
    </w:p>
    <w:p w:rsidR="007D6FCB" w:rsidRPr="007D6FCB" w:rsidRDefault="007D6FCB" w:rsidP="007D6FCB">
      <w:pPr>
        <w:pStyle w:val="aa"/>
        <w:numPr>
          <w:ilvl w:val="0"/>
          <w:numId w:val="11"/>
        </w:numPr>
        <w:jc w:val="both"/>
        <w:rPr>
          <w:rFonts w:ascii="Arial" w:hAnsi="Arial" w:cs="Arial"/>
        </w:rPr>
      </w:pPr>
      <w:r w:rsidRPr="007D6FCB">
        <w:rPr>
          <w:rFonts w:ascii="Arial" w:hAnsi="Arial" w:cs="Arial"/>
        </w:rPr>
        <w:t>величины новых нагрузок;</w:t>
      </w:r>
    </w:p>
    <w:p w:rsidR="007D6FCB" w:rsidRPr="007D6FCB" w:rsidRDefault="007D6FCB" w:rsidP="007D6FCB">
      <w:pPr>
        <w:pStyle w:val="aa"/>
        <w:numPr>
          <w:ilvl w:val="0"/>
          <w:numId w:val="11"/>
        </w:numPr>
        <w:jc w:val="both"/>
        <w:rPr>
          <w:rFonts w:ascii="Arial" w:hAnsi="Arial" w:cs="Arial"/>
        </w:rPr>
      </w:pPr>
      <w:r w:rsidRPr="007D6FCB">
        <w:rPr>
          <w:rFonts w:ascii="Arial" w:hAnsi="Arial" w:cs="Arial"/>
        </w:rPr>
        <w:t>показатели качества поставляемого ресурса;</w:t>
      </w:r>
    </w:p>
    <w:p w:rsidR="007D6FCB" w:rsidRPr="007D6FCB" w:rsidRDefault="007D6FCB" w:rsidP="007D6FCB">
      <w:pPr>
        <w:pStyle w:val="aa"/>
        <w:numPr>
          <w:ilvl w:val="0"/>
          <w:numId w:val="11"/>
        </w:numPr>
        <w:jc w:val="both"/>
        <w:rPr>
          <w:rFonts w:ascii="Arial" w:hAnsi="Arial" w:cs="Arial"/>
        </w:rPr>
      </w:pPr>
      <w:r w:rsidRPr="007D6FCB">
        <w:rPr>
          <w:rFonts w:ascii="Arial" w:hAnsi="Arial" w:cs="Arial"/>
        </w:rPr>
        <w:t>показатели степени охвата потребителей приборами учета;</w:t>
      </w:r>
    </w:p>
    <w:p w:rsidR="007D6FCB" w:rsidRPr="007D6FCB" w:rsidRDefault="007D6FCB" w:rsidP="007D6FCB">
      <w:pPr>
        <w:pStyle w:val="aa"/>
        <w:numPr>
          <w:ilvl w:val="0"/>
          <w:numId w:val="11"/>
        </w:numPr>
        <w:jc w:val="both"/>
        <w:rPr>
          <w:rFonts w:ascii="Arial" w:hAnsi="Arial" w:cs="Arial"/>
        </w:rPr>
      </w:pPr>
      <w:r w:rsidRPr="007D6FCB">
        <w:rPr>
          <w:rFonts w:ascii="Arial" w:hAnsi="Arial" w:cs="Arial"/>
        </w:rPr>
        <w:t>показатели надежности поставки ресурсов;</w:t>
      </w:r>
    </w:p>
    <w:p w:rsidR="007D6FCB" w:rsidRDefault="007D6FCB" w:rsidP="007D6FCB">
      <w:pPr>
        <w:pStyle w:val="aa"/>
        <w:numPr>
          <w:ilvl w:val="0"/>
          <w:numId w:val="11"/>
        </w:numPr>
        <w:jc w:val="both"/>
        <w:rPr>
          <w:rFonts w:ascii="Arial" w:hAnsi="Arial" w:cs="Arial"/>
        </w:rPr>
      </w:pPr>
      <w:r w:rsidRPr="007D6FCB">
        <w:rPr>
          <w:rFonts w:ascii="Arial" w:hAnsi="Arial" w:cs="Arial"/>
        </w:rPr>
        <w:t>показатели эффективности производства и транспортировки ресурсов;</w:t>
      </w:r>
    </w:p>
    <w:p w:rsidR="007D6FCB" w:rsidRPr="007D6FCB" w:rsidRDefault="007D6FCB" w:rsidP="007D6FCB">
      <w:pPr>
        <w:pStyle w:val="aa"/>
        <w:numPr>
          <w:ilvl w:val="0"/>
          <w:numId w:val="11"/>
        </w:numPr>
        <w:jc w:val="both"/>
        <w:rPr>
          <w:rFonts w:ascii="Arial" w:hAnsi="Arial" w:cs="Arial"/>
        </w:rPr>
      </w:pPr>
      <w:r w:rsidRPr="007D6FCB">
        <w:rPr>
          <w:rFonts w:ascii="Arial" w:hAnsi="Arial" w:cs="Arial"/>
        </w:rPr>
        <w:t xml:space="preserve"> показатели эффективности потребления коммунальных ресурсов;</w:t>
      </w:r>
    </w:p>
    <w:p w:rsidR="007D6FCB" w:rsidRPr="007D6FCB" w:rsidRDefault="007D6FCB" w:rsidP="007D6FCB">
      <w:pPr>
        <w:pStyle w:val="aa"/>
        <w:numPr>
          <w:ilvl w:val="0"/>
          <w:numId w:val="11"/>
        </w:numPr>
        <w:jc w:val="both"/>
        <w:rPr>
          <w:rFonts w:ascii="Arial" w:hAnsi="Arial" w:cs="Arial"/>
        </w:rPr>
      </w:pPr>
      <w:r w:rsidRPr="007D6FCB">
        <w:rPr>
          <w:rFonts w:ascii="Arial" w:hAnsi="Arial" w:cs="Arial"/>
        </w:rPr>
        <w:t>показатели воздействия на окружающую среду.</w:t>
      </w:r>
    </w:p>
    <w:p w:rsidR="007D6FCB" w:rsidRDefault="007D6FCB" w:rsidP="004B6629">
      <w:pPr>
        <w:jc w:val="both"/>
        <w:rPr>
          <w:rFonts w:ascii="Arial" w:hAnsi="Arial" w:cs="Arial"/>
        </w:rPr>
      </w:pPr>
      <w:r>
        <w:rPr>
          <w:rFonts w:ascii="Arial" w:hAnsi="Arial" w:cs="Arial"/>
        </w:rPr>
        <w:t xml:space="preserve">           </w:t>
      </w:r>
      <w:r w:rsidRPr="007D6FCB">
        <w:rPr>
          <w:rFonts w:ascii="Arial" w:hAnsi="Arial" w:cs="Arial"/>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9.</w:t>
      </w:r>
    </w:p>
    <w:p w:rsidR="007D6FCB" w:rsidRDefault="007D6FCB" w:rsidP="007D6FCB">
      <w:pPr>
        <w:jc w:val="right"/>
        <w:rPr>
          <w:rFonts w:ascii="Arial" w:hAnsi="Arial" w:cs="Arial"/>
        </w:rPr>
      </w:pPr>
    </w:p>
    <w:p w:rsidR="007D6FCB" w:rsidRPr="00DF1D7D" w:rsidRDefault="007D6FCB" w:rsidP="007D6FCB">
      <w:pPr>
        <w:rPr>
          <w:rFonts w:ascii="Arial" w:hAnsi="Arial" w:cs="Arial"/>
        </w:rPr>
      </w:pPr>
      <w:r>
        <w:rPr>
          <w:rFonts w:ascii="Arial" w:hAnsi="Arial" w:cs="Arial"/>
        </w:rPr>
        <w:t xml:space="preserve">                                                                                                                          Таблица 9</w:t>
      </w:r>
    </w:p>
    <w:p w:rsidR="00DF1D7D" w:rsidRPr="00DF1D7D" w:rsidRDefault="00DF1D7D" w:rsidP="00DF1D7D">
      <w:pPr>
        <w:rPr>
          <w:rFonts w:ascii="Arial" w:hAnsi="Arial" w:cs="Arial"/>
        </w:rPr>
      </w:pPr>
    </w:p>
    <w:p w:rsidR="00DF1D7D" w:rsidRPr="007D6FCB" w:rsidRDefault="00DF1D7D" w:rsidP="007D6FCB">
      <w:pPr>
        <w:jc w:val="center"/>
        <w:rPr>
          <w:rFonts w:ascii="Arial" w:hAnsi="Arial" w:cs="Arial"/>
          <w:b/>
        </w:rPr>
      </w:pPr>
    </w:p>
    <w:p w:rsidR="00DF1D7D" w:rsidRPr="007D6FCB" w:rsidRDefault="007D6FCB" w:rsidP="007D6FCB">
      <w:pPr>
        <w:ind w:firstLine="708"/>
        <w:jc w:val="center"/>
        <w:rPr>
          <w:rFonts w:ascii="Arial" w:hAnsi="Arial" w:cs="Arial"/>
          <w:b/>
        </w:rPr>
      </w:pPr>
      <w:r w:rsidRPr="007D6FCB">
        <w:rPr>
          <w:rFonts w:ascii="Arial" w:hAnsi="Arial" w:cs="Arial"/>
          <w:b/>
        </w:rPr>
        <w:t>Целевые показатели развития коммунальной инфраструктуры муниципального образования</w:t>
      </w:r>
    </w:p>
    <w:p w:rsidR="00DF1D7D" w:rsidRPr="00DF1D7D" w:rsidRDefault="00DF1D7D" w:rsidP="00DF1D7D">
      <w:pPr>
        <w:rPr>
          <w:rFonts w:ascii="Arial" w:hAnsi="Arial" w:cs="Arial"/>
        </w:rPr>
      </w:pPr>
    </w:p>
    <w:p w:rsidR="00DF1D7D" w:rsidRPr="00DF1D7D" w:rsidRDefault="00DF1D7D" w:rsidP="00DF1D7D">
      <w:pPr>
        <w:rPr>
          <w:rFonts w:ascii="Arial" w:hAnsi="Arial" w:cs="Arial"/>
        </w:rPr>
      </w:pPr>
    </w:p>
    <w:tbl>
      <w:tblPr>
        <w:tblW w:w="0" w:type="auto"/>
        <w:tblLayout w:type="fixed"/>
        <w:tblCellMar>
          <w:left w:w="10" w:type="dxa"/>
          <w:right w:w="10" w:type="dxa"/>
        </w:tblCellMar>
        <w:tblLook w:val="04A0"/>
      </w:tblPr>
      <w:tblGrid>
        <w:gridCol w:w="3120"/>
        <w:gridCol w:w="4118"/>
        <w:gridCol w:w="1262"/>
        <w:gridCol w:w="1301"/>
      </w:tblGrid>
      <w:tr w:rsidR="007D6FCB" w:rsidRPr="007D6FCB" w:rsidTr="007D6FCB">
        <w:trPr>
          <w:trHeight w:hRule="exact" w:val="710"/>
        </w:trPr>
        <w:tc>
          <w:tcPr>
            <w:tcW w:w="3120" w:type="dxa"/>
            <w:tcBorders>
              <w:top w:val="single" w:sz="4" w:space="0" w:color="auto"/>
              <w:left w:val="single" w:sz="4" w:space="0" w:color="auto"/>
            </w:tcBorders>
            <w:shd w:val="clear" w:color="auto" w:fill="FFFFFF"/>
          </w:tcPr>
          <w:p w:rsidR="007D6FCB" w:rsidRPr="007D6FCB" w:rsidRDefault="007D6FCB" w:rsidP="007D6FCB">
            <w:pPr>
              <w:rPr>
                <w:rFonts w:ascii="Arial" w:hAnsi="Arial" w:cs="Arial"/>
              </w:rPr>
            </w:pPr>
            <w:r w:rsidRPr="007D6FCB">
              <w:rPr>
                <w:rFonts w:ascii="Arial" w:hAnsi="Arial" w:cs="Arial"/>
                <w:b/>
                <w:bCs/>
              </w:rPr>
              <w:t>Целевые индикаторы</w:t>
            </w:r>
          </w:p>
        </w:tc>
        <w:tc>
          <w:tcPr>
            <w:tcW w:w="4118" w:type="dxa"/>
            <w:tcBorders>
              <w:top w:val="single" w:sz="4" w:space="0" w:color="auto"/>
              <w:left w:val="single" w:sz="4" w:space="0" w:color="auto"/>
            </w:tcBorders>
            <w:shd w:val="clear" w:color="auto" w:fill="FFFFFF"/>
          </w:tcPr>
          <w:p w:rsidR="007D6FCB" w:rsidRPr="007D6FCB" w:rsidRDefault="007D6FCB" w:rsidP="007D6FCB">
            <w:pPr>
              <w:rPr>
                <w:rFonts w:ascii="Arial" w:hAnsi="Arial" w:cs="Arial"/>
              </w:rPr>
            </w:pPr>
            <w:r w:rsidRPr="007D6FCB">
              <w:rPr>
                <w:rFonts w:ascii="Arial" w:hAnsi="Arial" w:cs="Arial"/>
                <w:b/>
                <w:bCs/>
              </w:rPr>
              <w:t>Показатели</w:t>
            </w:r>
          </w:p>
        </w:tc>
        <w:tc>
          <w:tcPr>
            <w:tcW w:w="1262" w:type="dxa"/>
            <w:tcBorders>
              <w:top w:val="single" w:sz="4" w:space="0" w:color="auto"/>
              <w:left w:val="single" w:sz="4" w:space="0" w:color="auto"/>
            </w:tcBorders>
            <w:shd w:val="clear" w:color="auto" w:fill="FFFFFF"/>
          </w:tcPr>
          <w:p w:rsidR="007D6FCB" w:rsidRPr="007D6FCB" w:rsidRDefault="007D6FCB" w:rsidP="007D6FCB">
            <w:pPr>
              <w:rPr>
                <w:rFonts w:ascii="Arial" w:hAnsi="Arial" w:cs="Arial"/>
              </w:rPr>
            </w:pPr>
            <w:r w:rsidRPr="007D6FCB">
              <w:rPr>
                <w:rFonts w:ascii="Arial" w:hAnsi="Arial" w:cs="Arial"/>
                <w:b/>
                <w:bCs/>
              </w:rPr>
              <w:t>Ед. изм.</w:t>
            </w:r>
          </w:p>
        </w:tc>
        <w:tc>
          <w:tcPr>
            <w:tcW w:w="1301" w:type="dxa"/>
            <w:tcBorders>
              <w:top w:val="single" w:sz="4" w:space="0" w:color="auto"/>
              <w:left w:val="single" w:sz="4" w:space="0" w:color="auto"/>
              <w:right w:val="single" w:sz="4" w:space="0" w:color="auto"/>
            </w:tcBorders>
            <w:shd w:val="clear" w:color="auto" w:fill="FFFFFF"/>
          </w:tcPr>
          <w:p w:rsidR="007D6FCB" w:rsidRPr="007D6FCB" w:rsidRDefault="007D6FCB" w:rsidP="007D6FCB">
            <w:pPr>
              <w:rPr>
                <w:rFonts w:ascii="Arial" w:hAnsi="Arial" w:cs="Arial"/>
              </w:rPr>
            </w:pPr>
            <w:r w:rsidRPr="007D6FCB">
              <w:rPr>
                <w:rFonts w:ascii="Arial" w:hAnsi="Arial" w:cs="Arial"/>
                <w:b/>
                <w:bCs/>
              </w:rPr>
              <w:t>Значение</w:t>
            </w:r>
          </w:p>
          <w:p w:rsidR="007D6FCB" w:rsidRPr="007D6FCB" w:rsidRDefault="007D6FCB" w:rsidP="007D6FCB">
            <w:pPr>
              <w:rPr>
                <w:rFonts w:ascii="Arial" w:hAnsi="Arial" w:cs="Arial"/>
              </w:rPr>
            </w:pPr>
            <w:r w:rsidRPr="007D6FCB">
              <w:rPr>
                <w:rFonts w:ascii="Arial" w:hAnsi="Arial" w:cs="Arial"/>
                <w:b/>
                <w:bCs/>
              </w:rPr>
              <w:t>норматива-</w:t>
            </w:r>
          </w:p>
          <w:p w:rsidR="007D6FCB" w:rsidRPr="007D6FCB" w:rsidRDefault="007D6FCB" w:rsidP="007D6FCB">
            <w:pPr>
              <w:rPr>
                <w:rFonts w:ascii="Arial" w:hAnsi="Arial" w:cs="Arial"/>
              </w:rPr>
            </w:pPr>
            <w:r w:rsidRPr="007D6FCB">
              <w:rPr>
                <w:rFonts w:ascii="Arial" w:hAnsi="Arial" w:cs="Arial"/>
                <w:b/>
                <w:bCs/>
              </w:rPr>
              <w:t>индикатора</w:t>
            </w:r>
          </w:p>
        </w:tc>
      </w:tr>
      <w:tr w:rsidR="007D6FCB" w:rsidRPr="007D6FCB" w:rsidTr="007D6FCB">
        <w:trPr>
          <w:trHeight w:hRule="exact" w:val="375"/>
        </w:trPr>
        <w:tc>
          <w:tcPr>
            <w:tcW w:w="3120" w:type="dxa"/>
            <w:vMerge w:val="restart"/>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p>
          <w:p w:rsidR="007D6FCB" w:rsidRPr="00595FF1" w:rsidRDefault="007D6FCB" w:rsidP="007D6FCB">
            <w:pPr>
              <w:rPr>
                <w:rFonts w:ascii="Arial" w:hAnsi="Arial" w:cs="Arial"/>
                <w:sz w:val="20"/>
                <w:szCs w:val="20"/>
              </w:rPr>
            </w:pPr>
            <w:r w:rsidRPr="00595FF1">
              <w:rPr>
                <w:rFonts w:ascii="Arial" w:hAnsi="Arial" w:cs="Arial"/>
                <w:b/>
                <w:bCs/>
                <w:sz w:val="20"/>
                <w:szCs w:val="20"/>
              </w:rPr>
              <w:t>1. Надежность</w:t>
            </w: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1.1 .Коэффициент аварийности</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ав/км</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0.4-0.5</w:t>
            </w:r>
          </w:p>
        </w:tc>
      </w:tr>
      <w:tr w:rsidR="007D6FCB" w:rsidRPr="007D6FCB" w:rsidTr="007D6FCB">
        <w:trPr>
          <w:trHeight w:hRule="exact" w:val="565"/>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1.2. Среднее время ликвидации аварии</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сутки</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0.3-0.4</w:t>
            </w:r>
          </w:p>
        </w:tc>
      </w:tr>
      <w:tr w:rsidR="007D6FCB" w:rsidRPr="007D6FCB" w:rsidTr="007D6FCB">
        <w:trPr>
          <w:trHeight w:hRule="exact" w:val="559"/>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1.3. Количество аварий на 1 км сетей</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шт/км</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0.4-0.5</w:t>
            </w:r>
          </w:p>
        </w:tc>
      </w:tr>
      <w:tr w:rsidR="007D6FCB" w:rsidRPr="007D6FCB" w:rsidTr="007D6FCB">
        <w:trPr>
          <w:trHeight w:hRule="exact" w:val="278"/>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1.4. Показатели движения ОФ</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p>
        </w:tc>
      </w:tr>
      <w:tr w:rsidR="007D6FCB" w:rsidRPr="007D6FCB" w:rsidTr="007D6FCB">
        <w:trPr>
          <w:trHeight w:hRule="exact" w:val="278"/>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1.4.1. Коэффициент износа</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p>
        </w:tc>
      </w:tr>
      <w:tr w:rsidR="007D6FCB" w:rsidRPr="007D6FCB" w:rsidTr="007D6FCB">
        <w:trPr>
          <w:trHeight w:hRule="exact" w:val="274"/>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1.4.2.Коэффициент годности</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p>
        </w:tc>
      </w:tr>
      <w:tr w:rsidR="007D6FCB" w:rsidRPr="007D6FCB" w:rsidTr="007D6FCB">
        <w:trPr>
          <w:trHeight w:hRule="exact" w:val="274"/>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1.4.3.Коэффициент обновления</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p>
        </w:tc>
      </w:tr>
      <w:tr w:rsidR="007D6FCB" w:rsidRPr="007D6FCB" w:rsidTr="007D6FCB">
        <w:trPr>
          <w:trHeight w:hRule="exact" w:val="278"/>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1.4.4.Коэффициент выбытия</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p>
        </w:tc>
      </w:tr>
      <w:tr w:rsidR="007D6FCB" w:rsidRPr="007D6FCB" w:rsidTr="007D6FCB">
        <w:trPr>
          <w:trHeight w:hRule="exact" w:val="274"/>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1.5.Объем ресурса</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p>
        </w:tc>
      </w:tr>
      <w:tr w:rsidR="007D6FCB" w:rsidRPr="007D6FCB" w:rsidTr="007D6FCB">
        <w:trPr>
          <w:trHeight w:hRule="exact" w:val="269"/>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1.5.1. Выработка</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т.м</w:t>
            </w:r>
            <w:r w:rsidRPr="00595FF1">
              <w:rPr>
                <w:rFonts w:ascii="Arial" w:hAnsi="Arial" w:cs="Arial"/>
                <w:sz w:val="20"/>
                <w:szCs w:val="20"/>
                <w:vertAlign w:val="superscript"/>
              </w:rPr>
              <w:t>3</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p>
        </w:tc>
      </w:tr>
      <w:tr w:rsidR="007D6FCB" w:rsidRPr="007D6FCB" w:rsidTr="007D6FCB">
        <w:trPr>
          <w:trHeight w:hRule="exact" w:val="278"/>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1.5.2.Собственные нужды</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3</w:t>
            </w:r>
          </w:p>
          <w:p w:rsidR="007D6FCB" w:rsidRPr="00595FF1" w:rsidRDefault="007D6FCB" w:rsidP="007D6FCB">
            <w:pPr>
              <w:rPr>
                <w:rFonts w:ascii="Arial" w:hAnsi="Arial" w:cs="Arial"/>
                <w:sz w:val="20"/>
                <w:szCs w:val="20"/>
              </w:rPr>
            </w:pPr>
            <w:r w:rsidRPr="00595FF1">
              <w:rPr>
                <w:rFonts w:ascii="Arial" w:hAnsi="Arial" w:cs="Arial"/>
                <w:sz w:val="20"/>
                <w:szCs w:val="20"/>
              </w:rPr>
              <w:t>т.м</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p>
        </w:tc>
      </w:tr>
      <w:tr w:rsidR="007D6FCB" w:rsidRPr="007D6FCB" w:rsidTr="007D6FCB">
        <w:trPr>
          <w:trHeight w:hRule="exact" w:val="269"/>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1.5.3.Потери</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12-20</w:t>
            </w:r>
          </w:p>
        </w:tc>
      </w:tr>
      <w:tr w:rsidR="007D6FCB" w:rsidRPr="007D6FCB" w:rsidTr="007D6FCB">
        <w:trPr>
          <w:trHeight w:hRule="exact" w:val="278"/>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1.5.4.Полезный отпуск</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т.м</w:t>
            </w:r>
            <w:r w:rsidRPr="00595FF1">
              <w:rPr>
                <w:rFonts w:ascii="Arial" w:hAnsi="Arial" w:cs="Arial"/>
                <w:sz w:val="20"/>
                <w:szCs w:val="20"/>
                <w:vertAlign w:val="superscript"/>
              </w:rPr>
              <w:t>3</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p>
        </w:tc>
      </w:tr>
      <w:tr w:rsidR="007D6FCB" w:rsidRPr="007D6FCB" w:rsidTr="00595FF1">
        <w:trPr>
          <w:trHeight w:hRule="exact" w:val="501"/>
        </w:trPr>
        <w:tc>
          <w:tcPr>
            <w:tcW w:w="3120" w:type="dxa"/>
            <w:vMerge w:val="restart"/>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b/>
                <w:bCs/>
                <w:sz w:val="20"/>
                <w:szCs w:val="20"/>
              </w:rPr>
              <w:t>2. Доступность</w:t>
            </w: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2.1.Доля расходов на коммунальные услуги в совокупном доходе семьи</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6.3-7.2</w:t>
            </w:r>
          </w:p>
        </w:tc>
      </w:tr>
      <w:tr w:rsidR="007D6FCB" w:rsidRPr="007D6FCB" w:rsidTr="007D6FCB">
        <w:trPr>
          <w:trHeight w:hRule="exact" w:val="538"/>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2.2.Доля населения с доходами ниже прожиточного минимума, %</w:t>
            </w:r>
          </w:p>
          <w:p w:rsidR="007E3916" w:rsidRPr="00595FF1" w:rsidRDefault="007E3916" w:rsidP="007D6FCB">
            <w:pPr>
              <w:rPr>
                <w:rFonts w:ascii="Arial" w:hAnsi="Arial" w:cs="Arial"/>
                <w:sz w:val="20"/>
                <w:szCs w:val="20"/>
              </w:rPr>
            </w:pPr>
          </w:p>
          <w:p w:rsidR="007E3916" w:rsidRPr="00595FF1" w:rsidRDefault="007E3916" w:rsidP="007D6FCB">
            <w:pPr>
              <w:rPr>
                <w:rFonts w:ascii="Arial" w:hAnsi="Arial" w:cs="Arial"/>
                <w:sz w:val="20"/>
                <w:szCs w:val="20"/>
              </w:rPr>
            </w:pPr>
          </w:p>
          <w:p w:rsidR="007E3916" w:rsidRPr="00595FF1" w:rsidRDefault="007E3916" w:rsidP="007D6FCB">
            <w:pPr>
              <w:rPr>
                <w:rFonts w:ascii="Arial" w:hAnsi="Arial" w:cs="Arial"/>
                <w:sz w:val="20"/>
                <w:szCs w:val="20"/>
              </w:rPr>
            </w:pPr>
          </w:p>
          <w:p w:rsidR="007E3916" w:rsidRPr="00595FF1" w:rsidRDefault="007E3916" w:rsidP="007D6FCB">
            <w:pPr>
              <w:rPr>
                <w:rFonts w:ascii="Arial" w:hAnsi="Arial" w:cs="Arial"/>
                <w:sz w:val="20"/>
                <w:szCs w:val="20"/>
              </w:rPr>
            </w:pP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8-12</w:t>
            </w:r>
          </w:p>
        </w:tc>
      </w:tr>
      <w:tr w:rsidR="007D6FCB" w:rsidRPr="007D6FCB" w:rsidTr="007D6FCB">
        <w:trPr>
          <w:trHeight w:hRule="exact" w:val="802"/>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2.3.Доля получателей субсидий на оплату коммунальных услуг в общей численности населения, %</w:t>
            </w:r>
          </w:p>
        </w:tc>
        <w:tc>
          <w:tcPr>
            <w:tcW w:w="1262" w:type="dxa"/>
            <w:tcBorders>
              <w:top w:val="single" w:sz="4" w:space="0" w:color="auto"/>
              <w:left w:val="single" w:sz="4" w:space="0" w:color="auto"/>
            </w:tcBorders>
            <w:shd w:val="clear" w:color="auto" w:fill="FFFFFF"/>
          </w:tcPr>
          <w:p w:rsidR="007E3916" w:rsidRPr="00595FF1" w:rsidRDefault="007E3916" w:rsidP="007D6FCB">
            <w:pPr>
              <w:rPr>
                <w:rFonts w:ascii="Arial" w:hAnsi="Arial" w:cs="Arial"/>
                <w:sz w:val="20"/>
                <w:szCs w:val="20"/>
              </w:rPr>
            </w:pPr>
          </w:p>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right w:val="single" w:sz="4" w:space="0" w:color="auto"/>
            </w:tcBorders>
            <w:shd w:val="clear" w:color="auto" w:fill="FFFFFF"/>
          </w:tcPr>
          <w:p w:rsidR="007E3916" w:rsidRPr="00595FF1" w:rsidRDefault="007E3916" w:rsidP="007D6FCB">
            <w:pPr>
              <w:rPr>
                <w:rFonts w:ascii="Arial" w:hAnsi="Arial" w:cs="Arial"/>
                <w:sz w:val="20"/>
                <w:szCs w:val="20"/>
              </w:rPr>
            </w:pPr>
          </w:p>
          <w:p w:rsidR="007D6FCB" w:rsidRPr="00595FF1" w:rsidRDefault="007D6FCB" w:rsidP="007D6FCB">
            <w:pPr>
              <w:rPr>
                <w:rFonts w:ascii="Arial" w:hAnsi="Arial" w:cs="Arial"/>
                <w:sz w:val="20"/>
                <w:szCs w:val="20"/>
              </w:rPr>
            </w:pPr>
            <w:r w:rsidRPr="00595FF1">
              <w:rPr>
                <w:rFonts w:ascii="Arial" w:hAnsi="Arial" w:cs="Arial"/>
                <w:sz w:val="20"/>
                <w:szCs w:val="20"/>
              </w:rPr>
              <w:t>10-15</w:t>
            </w:r>
          </w:p>
        </w:tc>
      </w:tr>
      <w:tr w:rsidR="007D6FCB" w:rsidRPr="007D6FCB" w:rsidTr="007D6FCB">
        <w:trPr>
          <w:trHeight w:hRule="exact" w:val="923"/>
        </w:trPr>
        <w:tc>
          <w:tcPr>
            <w:tcW w:w="3120" w:type="dxa"/>
            <w:vMerge/>
            <w:tcBorders>
              <w:left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tcBorders>
            <w:shd w:val="clear" w:color="auto" w:fill="FFFFFF"/>
          </w:tcPr>
          <w:p w:rsidR="00595FF1" w:rsidRPr="00595FF1" w:rsidRDefault="00595FF1" w:rsidP="007D6FCB">
            <w:pPr>
              <w:rPr>
                <w:rFonts w:ascii="Arial" w:hAnsi="Arial" w:cs="Arial"/>
                <w:sz w:val="20"/>
                <w:szCs w:val="20"/>
              </w:rPr>
            </w:pPr>
          </w:p>
          <w:p w:rsidR="00595FF1" w:rsidRDefault="00595FF1" w:rsidP="007D6FCB">
            <w:pPr>
              <w:rPr>
                <w:rFonts w:ascii="Arial" w:hAnsi="Arial" w:cs="Arial"/>
                <w:sz w:val="20"/>
                <w:szCs w:val="20"/>
              </w:rPr>
            </w:pPr>
          </w:p>
          <w:p w:rsidR="007D6FCB" w:rsidRPr="00595FF1" w:rsidRDefault="007D6FCB" w:rsidP="007D6FCB">
            <w:pPr>
              <w:rPr>
                <w:rFonts w:ascii="Arial" w:hAnsi="Arial" w:cs="Arial"/>
                <w:sz w:val="20"/>
                <w:szCs w:val="20"/>
              </w:rPr>
            </w:pPr>
            <w:r w:rsidRPr="00595FF1">
              <w:rPr>
                <w:rFonts w:ascii="Arial" w:hAnsi="Arial" w:cs="Arial"/>
                <w:sz w:val="20"/>
                <w:szCs w:val="20"/>
              </w:rPr>
              <w:t>2.4.Уровень собираемости платежей за коммунальные услуги, %</w:t>
            </w:r>
          </w:p>
        </w:tc>
        <w:tc>
          <w:tcPr>
            <w:tcW w:w="1262" w:type="dxa"/>
            <w:tcBorders>
              <w:top w:val="single" w:sz="4" w:space="0" w:color="auto"/>
              <w:left w:val="single" w:sz="4" w:space="0" w:color="auto"/>
            </w:tcBorders>
            <w:shd w:val="clear" w:color="auto" w:fill="FFFFFF"/>
          </w:tcPr>
          <w:p w:rsidR="00595FF1" w:rsidRPr="00595FF1" w:rsidRDefault="00595FF1" w:rsidP="007D6FCB">
            <w:pPr>
              <w:rPr>
                <w:rFonts w:ascii="Arial" w:hAnsi="Arial" w:cs="Arial"/>
                <w:sz w:val="20"/>
                <w:szCs w:val="20"/>
              </w:rPr>
            </w:pPr>
          </w:p>
          <w:p w:rsidR="00595FF1" w:rsidRDefault="00595FF1" w:rsidP="007D6FCB">
            <w:pPr>
              <w:rPr>
                <w:rFonts w:ascii="Arial" w:hAnsi="Arial" w:cs="Arial"/>
                <w:sz w:val="20"/>
                <w:szCs w:val="20"/>
              </w:rPr>
            </w:pPr>
          </w:p>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right w:val="single" w:sz="4" w:space="0" w:color="auto"/>
            </w:tcBorders>
            <w:shd w:val="clear" w:color="auto" w:fill="FFFFFF"/>
          </w:tcPr>
          <w:p w:rsidR="00595FF1" w:rsidRPr="00595FF1" w:rsidRDefault="00595FF1" w:rsidP="007D6FCB">
            <w:pPr>
              <w:rPr>
                <w:rFonts w:ascii="Arial" w:hAnsi="Arial" w:cs="Arial"/>
                <w:sz w:val="20"/>
                <w:szCs w:val="20"/>
              </w:rPr>
            </w:pPr>
          </w:p>
          <w:p w:rsidR="00595FF1" w:rsidRDefault="00595FF1" w:rsidP="007D6FCB">
            <w:pPr>
              <w:rPr>
                <w:rFonts w:ascii="Arial" w:hAnsi="Arial" w:cs="Arial"/>
                <w:sz w:val="20"/>
                <w:szCs w:val="20"/>
              </w:rPr>
            </w:pPr>
          </w:p>
          <w:p w:rsidR="007D6FCB" w:rsidRPr="00595FF1" w:rsidRDefault="007D6FCB" w:rsidP="007D6FCB">
            <w:pPr>
              <w:rPr>
                <w:rFonts w:ascii="Arial" w:hAnsi="Arial" w:cs="Arial"/>
                <w:sz w:val="20"/>
                <w:szCs w:val="20"/>
              </w:rPr>
            </w:pPr>
            <w:r w:rsidRPr="00595FF1">
              <w:rPr>
                <w:rFonts w:ascii="Arial" w:hAnsi="Arial" w:cs="Arial"/>
                <w:sz w:val="20"/>
                <w:szCs w:val="20"/>
              </w:rPr>
              <w:t>85-95</w:t>
            </w:r>
          </w:p>
        </w:tc>
      </w:tr>
      <w:tr w:rsidR="007D6FCB" w:rsidRPr="007D6FCB" w:rsidTr="007D6FCB">
        <w:trPr>
          <w:trHeight w:hRule="exact" w:val="274"/>
        </w:trPr>
        <w:tc>
          <w:tcPr>
            <w:tcW w:w="3120" w:type="dxa"/>
            <w:vMerge w:val="restart"/>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b/>
                <w:sz w:val="20"/>
                <w:szCs w:val="20"/>
              </w:rPr>
              <w:t>3.</w:t>
            </w:r>
            <w:r w:rsidRPr="00595FF1">
              <w:rPr>
                <w:rFonts w:ascii="Arial" w:hAnsi="Arial" w:cs="Arial"/>
                <w:sz w:val="20"/>
                <w:szCs w:val="20"/>
              </w:rPr>
              <w:t xml:space="preserve"> </w:t>
            </w:r>
            <w:r w:rsidRPr="00595FF1">
              <w:rPr>
                <w:rFonts w:ascii="Arial" w:hAnsi="Arial" w:cs="Arial"/>
                <w:b/>
                <w:bCs/>
                <w:sz w:val="20"/>
                <w:szCs w:val="20"/>
              </w:rPr>
              <w:t>Обеспечение экологических требований</w:t>
            </w:r>
          </w:p>
        </w:tc>
        <w:tc>
          <w:tcPr>
            <w:tcW w:w="4118"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3.1.Соответствие нормам СанПиНа</w:t>
            </w:r>
          </w:p>
        </w:tc>
        <w:tc>
          <w:tcPr>
            <w:tcW w:w="1262" w:type="dxa"/>
            <w:tcBorders>
              <w:top w:val="single" w:sz="4" w:space="0" w:color="auto"/>
              <w:left w:val="single" w:sz="4" w:space="0" w:color="auto"/>
            </w:tcBorders>
            <w:shd w:val="clear" w:color="auto" w:fill="FFFFFF"/>
          </w:tcPr>
          <w:p w:rsidR="007D6FCB" w:rsidRPr="00595FF1" w:rsidRDefault="007D6FCB" w:rsidP="007D6FCB">
            <w:pPr>
              <w:rPr>
                <w:rFonts w:ascii="Arial" w:hAnsi="Arial" w:cs="Arial"/>
                <w:sz w:val="20"/>
                <w:szCs w:val="20"/>
              </w:rPr>
            </w:pPr>
          </w:p>
        </w:tc>
        <w:tc>
          <w:tcPr>
            <w:tcW w:w="1301" w:type="dxa"/>
            <w:tcBorders>
              <w:top w:val="single" w:sz="4" w:space="0" w:color="auto"/>
              <w:left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уст. нормы</w:t>
            </w:r>
          </w:p>
        </w:tc>
      </w:tr>
      <w:tr w:rsidR="007D6FCB" w:rsidRPr="007D6FCB" w:rsidTr="007D6FCB">
        <w:trPr>
          <w:trHeight w:hRule="exact" w:val="997"/>
        </w:trPr>
        <w:tc>
          <w:tcPr>
            <w:tcW w:w="3120" w:type="dxa"/>
            <w:vMerge/>
            <w:tcBorders>
              <w:left w:val="single" w:sz="4" w:space="0" w:color="auto"/>
              <w:bottom w:val="single" w:sz="4" w:space="0" w:color="auto"/>
            </w:tcBorders>
            <w:shd w:val="clear" w:color="auto" w:fill="FFFFFF"/>
          </w:tcPr>
          <w:p w:rsidR="007D6FCB" w:rsidRPr="00595FF1" w:rsidRDefault="007D6FCB" w:rsidP="007D6FCB">
            <w:pPr>
              <w:rPr>
                <w:rFonts w:ascii="Arial" w:hAnsi="Arial" w:cs="Arial"/>
                <w:sz w:val="20"/>
                <w:szCs w:val="20"/>
              </w:rPr>
            </w:pPr>
          </w:p>
        </w:tc>
        <w:tc>
          <w:tcPr>
            <w:tcW w:w="4118" w:type="dxa"/>
            <w:tcBorders>
              <w:top w:val="single" w:sz="4" w:space="0" w:color="auto"/>
              <w:left w:val="single" w:sz="4" w:space="0" w:color="auto"/>
              <w:bottom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3.2'. Соответствие установленным нормам</w:t>
            </w:r>
          </w:p>
          <w:p w:rsidR="007D6FCB" w:rsidRPr="00595FF1" w:rsidRDefault="007D6FCB" w:rsidP="007D6FCB">
            <w:pPr>
              <w:rPr>
                <w:rFonts w:ascii="Arial" w:hAnsi="Arial" w:cs="Arial"/>
                <w:sz w:val="20"/>
                <w:szCs w:val="20"/>
              </w:rPr>
            </w:pPr>
            <w:r w:rsidRPr="00595FF1">
              <w:rPr>
                <w:rFonts w:ascii="Arial" w:hAnsi="Arial" w:cs="Arial"/>
                <w:sz w:val="20"/>
                <w:szCs w:val="20"/>
              </w:rPr>
              <w:t>пдк</w:t>
            </w:r>
          </w:p>
        </w:tc>
        <w:tc>
          <w:tcPr>
            <w:tcW w:w="1262" w:type="dxa"/>
            <w:tcBorders>
              <w:top w:val="single" w:sz="4" w:space="0" w:color="auto"/>
              <w:left w:val="single" w:sz="4" w:space="0" w:color="auto"/>
              <w:bottom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D6FCB" w:rsidRPr="00595FF1" w:rsidRDefault="007D6FCB" w:rsidP="007D6FCB">
            <w:pPr>
              <w:rPr>
                <w:rFonts w:ascii="Arial" w:hAnsi="Arial" w:cs="Arial"/>
                <w:sz w:val="20"/>
                <w:szCs w:val="20"/>
              </w:rPr>
            </w:pPr>
            <w:r w:rsidRPr="00595FF1">
              <w:rPr>
                <w:rFonts w:ascii="Arial" w:hAnsi="Arial" w:cs="Arial"/>
                <w:sz w:val="20"/>
                <w:szCs w:val="20"/>
              </w:rPr>
              <w:t>уст. нормы</w:t>
            </w:r>
          </w:p>
        </w:tc>
      </w:tr>
    </w:tbl>
    <w:p w:rsidR="007D6FCB" w:rsidRPr="007D6FCB" w:rsidRDefault="007D6FCB" w:rsidP="007D6FCB">
      <w:pPr>
        <w:rPr>
          <w:rFonts w:ascii="Arial" w:hAnsi="Arial" w:cs="Arial"/>
        </w:rPr>
      </w:pPr>
    </w:p>
    <w:p w:rsidR="007D6FCB" w:rsidRDefault="007D6FCB" w:rsidP="007D6FCB">
      <w:pPr>
        <w:rPr>
          <w:rFonts w:ascii="Arial" w:hAnsi="Arial" w:cs="Arial"/>
        </w:rPr>
      </w:pPr>
    </w:p>
    <w:p w:rsidR="007D6FCB" w:rsidRPr="007D6FCB" w:rsidRDefault="007D6FCB" w:rsidP="007D6FCB">
      <w:pPr>
        <w:jc w:val="center"/>
        <w:rPr>
          <w:rFonts w:ascii="Arial" w:hAnsi="Arial" w:cs="Arial"/>
          <w:b/>
          <w:bCs/>
        </w:rPr>
      </w:pPr>
      <w:r w:rsidRPr="007D6FCB">
        <w:rPr>
          <w:rFonts w:ascii="Arial" w:hAnsi="Arial" w:cs="Arial"/>
          <w:b/>
          <w:bCs/>
        </w:rPr>
        <w:t>5. Программа инвестиционных проектов, обеспечивающих достижение целевых показателей</w:t>
      </w:r>
    </w:p>
    <w:p w:rsidR="007D6FCB" w:rsidRPr="007D6FCB" w:rsidRDefault="007D6FCB" w:rsidP="007D6FCB">
      <w:pPr>
        <w:rPr>
          <w:rFonts w:ascii="Arial" w:hAnsi="Arial" w:cs="Arial"/>
        </w:rPr>
      </w:pPr>
      <w:r>
        <w:rPr>
          <w:rFonts w:ascii="Arial" w:hAnsi="Arial" w:cs="Arial"/>
        </w:rPr>
        <w:t xml:space="preserve">          </w:t>
      </w:r>
      <w:r w:rsidRPr="007D6FCB">
        <w:rPr>
          <w:rFonts w:ascii="Arial" w:hAnsi="Arial" w:cs="Arial"/>
        </w:rPr>
        <w:t>Перечень мероприятий по развитию и модернизации системы коммунальной инфраструктуры представлен в таблице 10.</w:t>
      </w:r>
    </w:p>
    <w:p w:rsidR="007D6FCB" w:rsidRDefault="007D6FCB" w:rsidP="007D6FCB">
      <w:pPr>
        <w:rPr>
          <w:rFonts w:ascii="Arial" w:hAnsi="Arial" w:cs="Arial"/>
        </w:rPr>
      </w:pPr>
    </w:p>
    <w:p w:rsidR="00ED5B0E" w:rsidRDefault="007D6FCB" w:rsidP="007D6FCB">
      <w:pPr>
        <w:tabs>
          <w:tab w:val="left" w:pos="8160"/>
        </w:tabs>
        <w:rPr>
          <w:rFonts w:ascii="Arial" w:hAnsi="Arial" w:cs="Arial"/>
        </w:rPr>
      </w:pPr>
      <w:r>
        <w:rPr>
          <w:rFonts w:ascii="Arial" w:hAnsi="Arial" w:cs="Arial"/>
        </w:rPr>
        <w:tab/>
        <w:t>Таблица 10</w:t>
      </w:r>
    </w:p>
    <w:p w:rsidR="00ED5B0E" w:rsidRPr="00ED5B0E" w:rsidRDefault="00ED5B0E" w:rsidP="00ED5B0E">
      <w:pPr>
        <w:rPr>
          <w:rFonts w:ascii="Arial" w:hAnsi="Arial" w:cs="Arial"/>
        </w:rPr>
      </w:pPr>
    </w:p>
    <w:p w:rsidR="00ED5B0E" w:rsidRDefault="00ED5B0E" w:rsidP="00ED5B0E">
      <w:pPr>
        <w:rPr>
          <w:rFonts w:ascii="Arial" w:hAnsi="Arial" w:cs="Arial"/>
        </w:rPr>
      </w:pPr>
    </w:p>
    <w:tbl>
      <w:tblPr>
        <w:tblW w:w="10403" w:type="dxa"/>
        <w:tblLayout w:type="fixed"/>
        <w:tblCellMar>
          <w:left w:w="10" w:type="dxa"/>
          <w:right w:w="10" w:type="dxa"/>
        </w:tblCellMar>
        <w:tblLook w:val="04A0"/>
      </w:tblPr>
      <w:tblGrid>
        <w:gridCol w:w="390"/>
        <w:gridCol w:w="1394"/>
        <w:gridCol w:w="1345"/>
        <w:gridCol w:w="1134"/>
        <w:gridCol w:w="992"/>
        <w:gridCol w:w="709"/>
        <w:gridCol w:w="567"/>
        <w:gridCol w:w="567"/>
        <w:gridCol w:w="709"/>
        <w:gridCol w:w="567"/>
        <w:gridCol w:w="708"/>
        <w:gridCol w:w="1321"/>
      </w:tblGrid>
      <w:tr w:rsidR="00ED5B0E" w:rsidTr="00ED5B0E">
        <w:trPr>
          <w:trHeight w:hRule="exact" w:val="1309"/>
        </w:trPr>
        <w:tc>
          <w:tcPr>
            <w:tcW w:w="390"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jc w:val="both"/>
            </w:pPr>
            <w:r>
              <w:rPr>
                <w:rStyle w:val="85pt0pt0"/>
              </w:rPr>
              <w:t>№ п. п.</w:t>
            </w:r>
          </w:p>
        </w:tc>
        <w:tc>
          <w:tcPr>
            <w:tcW w:w="139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Наименование инвестиционного проекта</w:t>
            </w:r>
          </w:p>
        </w:tc>
        <w:tc>
          <w:tcPr>
            <w:tcW w:w="1345"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Цель проекта</w:t>
            </w:r>
          </w:p>
        </w:tc>
        <w:tc>
          <w:tcPr>
            <w:tcW w:w="113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jc w:val="both"/>
            </w:pPr>
            <w:r>
              <w:rPr>
                <w:rStyle w:val="85pt0pt0"/>
              </w:rPr>
              <w:t>Технические</w:t>
            </w:r>
          </w:p>
          <w:p w:rsidR="00ED5B0E" w:rsidRDefault="00ED5B0E" w:rsidP="00ED5B0E">
            <w:pPr>
              <w:pStyle w:val="11"/>
              <w:shd w:val="clear" w:color="auto" w:fill="auto"/>
              <w:spacing w:line="264" w:lineRule="exact"/>
              <w:jc w:val="both"/>
            </w:pPr>
            <w:r>
              <w:rPr>
                <w:rStyle w:val="85pt0pt0"/>
              </w:rPr>
              <w:t>параметры</w:t>
            </w:r>
          </w:p>
          <w:p w:rsidR="00ED5B0E" w:rsidRDefault="00ED5B0E" w:rsidP="00ED5B0E">
            <w:pPr>
              <w:pStyle w:val="11"/>
              <w:shd w:val="clear" w:color="auto" w:fill="auto"/>
              <w:spacing w:line="264" w:lineRule="exact"/>
            </w:pPr>
            <w:r>
              <w:rPr>
                <w:rStyle w:val="85pt0pt0"/>
              </w:rPr>
              <w:t>проекта</w:t>
            </w:r>
          </w:p>
        </w:tc>
        <w:tc>
          <w:tcPr>
            <w:tcW w:w="992"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74" w:lineRule="exact"/>
            </w:pPr>
            <w:r>
              <w:rPr>
                <w:rStyle w:val="85pt0pt0"/>
              </w:rPr>
              <w:t>Всего финансиро ванне, тыс. РУб-</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2016</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2017</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2018</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after="60" w:line="170" w:lineRule="exact"/>
            </w:pPr>
            <w:r>
              <w:rPr>
                <w:rStyle w:val="85pt0pt0"/>
              </w:rPr>
              <w:t>2019-</w:t>
            </w:r>
          </w:p>
          <w:p w:rsidR="00ED5B0E" w:rsidRDefault="00ED5B0E" w:rsidP="00ED5B0E">
            <w:pPr>
              <w:pStyle w:val="11"/>
              <w:shd w:val="clear" w:color="auto" w:fill="auto"/>
              <w:spacing w:before="60" w:line="170" w:lineRule="exact"/>
            </w:pPr>
            <w:r>
              <w:rPr>
                <w:rStyle w:val="85pt0pt0"/>
              </w:rPr>
              <w:t>2021</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after="60" w:line="170" w:lineRule="exact"/>
            </w:pPr>
            <w:r>
              <w:rPr>
                <w:rStyle w:val="85pt0pt0"/>
              </w:rPr>
              <w:t>2022-</w:t>
            </w:r>
          </w:p>
          <w:p w:rsidR="00ED5B0E" w:rsidRDefault="00ED5B0E" w:rsidP="00ED5B0E">
            <w:pPr>
              <w:pStyle w:val="11"/>
              <w:shd w:val="clear" w:color="auto" w:fill="auto"/>
              <w:spacing w:before="60" w:line="170" w:lineRule="exact"/>
            </w:pPr>
            <w:r>
              <w:rPr>
                <w:rStyle w:val="85pt0pt0"/>
              </w:rPr>
              <w:t>2024</w:t>
            </w:r>
          </w:p>
        </w:tc>
        <w:tc>
          <w:tcPr>
            <w:tcW w:w="708" w:type="dxa"/>
            <w:tcBorders>
              <w:top w:val="single" w:sz="4" w:space="0" w:color="auto"/>
              <w:left w:val="single" w:sz="4" w:space="0" w:color="auto"/>
            </w:tcBorders>
            <w:shd w:val="clear" w:color="auto" w:fill="FFFFFF"/>
          </w:tcPr>
          <w:p w:rsidR="00ED5B0E" w:rsidRDefault="00ED5B0E" w:rsidP="00ED5B0E">
            <w:pPr>
              <w:pStyle w:val="11"/>
              <w:shd w:val="clear" w:color="auto" w:fill="auto"/>
              <w:spacing w:after="60" w:line="170" w:lineRule="exact"/>
            </w:pPr>
            <w:r>
              <w:rPr>
                <w:rStyle w:val="85pt0pt0"/>
              </w:rPr>
              <w:t>2025-</w:t>
            </w:r>
          </w:p>
          <w:p w:rsidR="00ED5B0E" w:rsidRDefault="00ED5B0E" w:rsidP="00ED5B0E">
            <w:pPr>
              <w:pStyle w:val="11"/>
              <w:shd w:val="clear" w:color="auto" w:fill="auto"/>
              <w:spacing w:before="60" w:line="170" w:lineRule="exact"/>
            </w:pPr>
            <w:r>
              <w:rPr>
                <w:rStyle w:val="85pt0pt0"/>
              </w:rPr>
              <w:t>2030</w:t>
            </w:r>
          </w:p>
        </w:tc>
        <w:tc>
          <w:tcPr>
            <w:tcW w:w="1321" w:type="dxa"/>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after="60" w:line="170" w:lineRule="exact"/>
              <w:jc w:val="both"/>
            </w:pPr>
            <w:r>
              <w:rPr>
                <w:rStyle w:val="85pt0pt0"/>
              </w:rPr>
              <w:t>Ожидаемый</w:t>
            </w:r>
          </w:p>
          <w:p w:rsidR="00ED5B0E" w:rsidRDefault="00ED5B0E" w:rsidP="00ED5B0E">
            <w:pPr>
              <w:pStyle w:val="11"/>
              <w:shd w:val="clear" w:color="auto" w:fill="auto"/>
              <w:spacing w:before="60" w:line="170" w:lineRule="exact"/>
              <w:jc w:val="both"/>
            </w:pPr>
            <w:r>
              <w:rPr>
                <w:rStyle w:val="85pt0pt0"/>
              </w:rPr>
              <w:t>эффект</w:t>
            </w:r>
          </w:p>
        </w:tc>
      </w:tr>
      <w:tr w:rsidR="00ED5B0E" w:rsidTr="00ED5B0E">
        <w:trPr>
          <w:trHeight w:hRule="exact" w:val="289"/>
        </w:trPr>
        <w:tc>
          <w:tcPr>
            <w:tcW w:w="390"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jc w:val="both"/>
            </w:pPr>
            <w:r>
              <w:rPr>
                <w:rStyle w:val="85pt0pt0"/>
              </w:rPr>
              <w:t>1.</w:t>
            </w:r>
          </w:p>
        </w:tc>
        <w:tc>
          <w:tcPr>
            <w:tcW w:w="10013" w:type="dxa"/>
            <w:gridSpan w:val="11"/>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line="170" w:lineRule="exact"/>
            </w:pPr>
            <w:r>
              <w:rPr>
                <w:rStyle w:val="85pt0pt0"/>
              </w:rPr>
              <w:t>Теплоснабжение</w:t>
            </w:r>
          </w:p>
        </w:tc>
      </w:tr>
      <w:tr w:rsidR="00ED5B0E" w:rsidTr="00ED5B0E">
        <w:trPr>
          <w:trHeight w:hRule="exact" w:val="2164"/>
        </w:trPr>
        <w:tc>
          <w:tcPr>
            <w:tcW w:w="390"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jc w:val="both"/>
            </w:pPr>
            <w:r>
              <w:rPr>
                <w:rStyle w:val="85pt0pt0"/>
              </w:rPr>
              <w:t>1.1</w:t>
            </w:r>
          </w:p>
        </w:tc>
        <w:tc>
          <w:tcPr>
            <w:tcW w:w="139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Угольная котельная п. Копенкина ул. Молодежная, 17</w:t>
            </w:r>
          </w:p>
        </w:tc>
        <w:tc>
          <w:tcPr>
            <w:tcW w:w="1345"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Повышение надежности и энергоэффективное ти теплоисточника</w:t>
            </w:r>
          </w:p>
        </w:tc>
        <w:tc>
          <w:tcPr>
            <w:tcW w:w="1134" w:type="dxa"/>
            <w:tcBorders>
              <w:top w:val="single" w:sz="4" w:space="0" w:color="auto"/>
              <w:left w:val="single" w:sz="4" w:space="0" w:color="auto"/>
            </w:tcBorders>
            <w:shd w:val="clear" w:color="auto" w:fill="FFFFFF"/>
          </w:tcPr>
          <w:p w:rsidR="00ED5B0E" w:rsidRDefault="00ED5B0E" w:rsidP="00ED5B0E">
            <w:pPr>
              <w:pStyle w:val="11"/>
              <w:shd w:val="clear" w:color="auto" w:fill="auto"/>
              <w:spacing w:after="240" w:line="170" w:lineRule="exact"/>
              <w:jc w:val="both"/>
            </w:pPr>
            <w:r>
              <w:rPr>
                <w:rStyle w:val="85pt0pt0"/>
              </w:rPr>
              <w:t>1</w:t>
            </w:r>
          </w:p>
          <w:p w:rsidR="00ED5B0E" w:rsidRDefault="00ED5B0E" w:rsidP="00ED5B0E">
            <w:pPr>
              <w:pStyle w:val="11"/>
              <w:shd w:val="clear" w:color="auto" w:fill="auto"/>
              <w:spacing w:before="240" w:line="264" w:lineRule="exact"/>
              <w:jc w:val="both"/>
            </w:pPr>
            <w:r>
              <w:rPr>
                <w:rStyle w:val="85pt0pt0"/>
              </w:rPr>
              <w:t>Строительство газовой блочной котельной мощностью 0,8 Г кал</w:t>
            </w:r>
          </w:p>
        </w:tc>
        <w:tc>
          <w:tcPr>
            <w:tcW w:w="992"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4100</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 :</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4100</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8"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1321" w:type="dxa"/>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line="264" w:lineRule="exact"/>
              <w:jc w:val="both"/>
            </w:pPr>
            <w:r>
              <w:rPr>
                <w:rStyle w:val="85pt0pt0"/>
              </w:rPr>
              <w:t>Снижение</w:t>
            </w:r>
          </w:p>
          <w:p w:rsidR="00ED5B0E" w:rsidRDefault="00ED5B0E" w:rsidP="00ED5B0E">
            <w:pPr>
              <w:pStyle w:val="11"/>
              <w:shd w:val="clear" w:color="auto" w:fill="auto"/>
              <w:spacing w:line="264" w:lineRule="exact"/>
              <w:jc w:val="both"/>
            </w:pPr>
            <w:r>
              <w:rPr>
                <w:rStyle w:val="85pt0pt0"/>
              </w:rPr>
              <w:t>расхода</w:t>
            </w:r>
          </w:p>
          <w:p w:rsidR="00ED5B0E" w:rsidRDefault="00ED5B0E" w:rsidP="00ED5B0E">
            <w:pPr>
              <w:pStyle w:val="11"/>
              <w:shd w:val="clear" w:color="auto" w:fill="auto"/>
              <w:spacing w:line="264" w:lineRule="exact"/>
              <w:jc w:val="both"/>
            </w:pPr>
            <w:r>
              <w:rPr>
                <w:rStyle w:val="85pt0pt0"/>
              </w:rPr>
              <w:t>эпсргорссурси</w:t>
            </w:r>
          </w:p>
        </w:tc>
      </w:tr>
      <w:tr w:rsidR="00ED5B0E" w:rsidTr="00ED5B0E">
        <w:trPr>
          <w:trHeight w:hRule="exact" w:val="270"/>
        </w:trPr>
        <w:tc>
          <w:tcPr>
            <w:tcW w:w="390"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jc w:val="both"/>
            </w:pPr>
            <w:r>
              <w:rPr>
                <w:rStyle w:val="85pt0pt0"/>
              </w:rPr>
              <w:t>2.</w:t>
            </w:r>
          </w:p>
        </w:tc>
        <w:tc>
          <w:tcPr>
            <w:tcW w:w="10013" w:type="dxa"/>
            <w:gridSpan w:val="11"/>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line="170" w:lineRule="exact"/>
            </w:pPr>
            <w:r>
              <w:rPr>
                <w:rStyle w:val="85pt0pt0"/>
              </w:rPr>
              <w:t>Водоснабжение</w:t>
            </w:r>
          </w:p>
        </w:tc>
      </w:tr>
      <w:tr w:rsidR="00ED5B0E" w:rsidTr="00ED5B0E">
        <w:trPr>
          <w:trHeight w:hRule="exact" w:val="799"/>
        </w:trPr>
        <w:tc>
          <w:tcPr>
            <w:tcW w:w="390" w:type="dxa"/>
            <w:vMerge w:val="restart"/>
            <w:tcBorders>
              <w:top w:val="single" w:sz="4" w:space="0" w:color="auto"/>
              <w:left w:val="single" w:sz="4" w:space="0" w:color="auto"/>
            </w:tcBorders>
            <w:shd w:val="clear" w:color="auto" w:fill="FFFFFF"/>
          </w:tcPr>
          <w:p w:rsidR="00ED5B0E" w:rsidRDefault="00ED5B0E" w:rsidP="00ED5B0E">
            <w:pPr>
              <w:pStyle w:val="11"/>
              <w:shd w:val="clear" w:color="auto" w:fill="auto"/>
              <w:spacing w:after="720" w:line="170" w:lineRule="exact"/>
              <w:jc w:val="both"/>
            </w:pPr>
            <w:r>
              <w:rPr>
                <w:rStyle w:val="85pt0pt0"/>
              </w:rPr>
              <w:t>2.1</w:t>
            </w:r>
          </w:p>
          <w:p w:rsidR="00ED5B0E" w:rsidRDefault="00ED5B0E" w:rsidP="00ED5B0E">
            <w:pPr>
              <w:pStyle w:val="11"/>
              <w:shd w:val="clear" w:color="auto" w:fill="auto"/>
              <w:spacing w:before="720" w:line="170" w:lineRule="exact"/>
              <w:jc w:val="both"/>
            </w:pPr>
            <w:r>
              <w:rPr>
                <w:rStyle w:val="85pt0pt0"/>
              </w:rPr>
              <w:t>2.2</w:t>
            </w:r>
          </w:p>
        </w:tc>
        <w:tc>
          <w:tcPr>
            <w:tcW w:w="139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Замена трубопровода</w:t>
            </w:r>
          </w:p>
        </w:tc>
        <w:tc>
          <w:tcPr>
            <w:tcW w:w="1345"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Повышение надежности услуг водоснабжения</w:t>
            </w:r>
          </w:p>
        </w:tc>
        <w:tc>
          <w:tcPr>
            <w:tcW w:w="113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jc w:val="both"/>
            </w:pPr>
            <w:r>
              <w:rPr>
                <w:rStyle w:val="85pt0pt0"/>
              </w:rPr>
              <w:t xml:space="preserve">Пластиковые, </w:t>
            </w:r>
            <w:r>
              <w:rPr>
                <w:rStyle w:val="85pt0pt0"/>
                <w:lang w:val="en-US"/>
              </w:rPr>
              <w:t>D</w:t>
            </w:r>
            <w:r w:rsidRPr="003C27F8">
              <w:rPr>
                <w:rStyle w:val="85pt0pt0"/>
              </w:rPr>
              <w:t>-</w:t>
            </w:r>
            <w:r>
              <w:rPr>
                <w:rStyle w:val="85pt0pt0"/>
              </w:rPr>
              <w:t xml:space="preserve">100-225 мм, </w:t>
            </w:r>
            <w:r>
              <w:rPr>
                <w:rStyle w:val="85pt0pt0"/>
                <w:lang w:val="en-US"/>
              </w:rPr>
              <w:t>L</w:t>
            </w:r>
            <w:r w:rsidRPr="003C27F8">
              <w:rPr>
                <w:rStyle w:val="85pt0pt0"/>
              </w:rPr>
              <w:t xml:space="preserve">-20,7 </w:t>
            </w:r>
            <w:r>
              <w:rPr>
                <w:rStyle w:val="85pt0pt0"/>
              </w:rPr>
              <w:t>км</w:t>
            </w:r>
          </w:p>
        </w:tc>
        <w:tc>
          <w:tcPr>
            <w:tcW w:w="992"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35936</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17968</w:t>
            </w:r>
          </w:p>
        </w:tc>
        <w:tc>
          <w:tcPr>
            <w:tcW w:w="567" w:type="dxa"/>
            <w:tcBorders>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17968</w:t>
            </w:r>
          </w:p>
        </w:tc>
        <w:tc>
          <w:tcPr>
            <w:tcW w:w="708" w:type="dxa"/>
            <w:tcBorders>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1321" w:type="dxa"/>
            <w:tcBorders>
              <w:left w:val="single" w:sz="4" w:space="0" w:color="auto"/>
              <w:right w:val="single" w:sz="4" w:space="0" w:color="auto"/>
            </w:tcBorders>
            <w:shd w:val="clear" w:color="auto" w:fill="FFFFFF"/>
          </w:tcPr>
          <w:p w:rsidR="00ED5B0E" w:rsidRDefault="00ED5B0E" w:rsidP="00ED5B0E">
            <w:pPr>
              <w:pStyle w:val="11"/>
              <w:shd w:val="clear" w:color="auto" w:fill="auto"/>
              <w:spacing w:after="60" w:line="170" w:lineRule="exact"/>
              <w:jc w:val="both"/>
            </w:pPr>
            <w:r>
              <w:rPr>
                <w:rStyle w:val="85pt0pt0"/>
              </w:rPr>
              <w:t>Снижение</w:t>
            </w:r>
          </w:p>
          <w:p w:rsidR="00ED5B0E" w:rsidRDefault="00ED5B0E" w:rsidP="00ED5B0E">
            <w:pPr>
              <w:pStyle w:val="11"/>
              <w:shd w:val="clear" w:color="auto" w:fill="auto"/>
              <w:spacing w:before="60" w:line="170" w:lineRule="exact"/>
              <w:jc w:val="both"/>
            </w:pPr>
            <w:r>
              <w:rPr>
                <w:rStyle w:val="85pt0pt0"/>
              </w:rPr>
              <w:t>аварийности</w:t>
            </w:r>
          </w:p>
        </w:tc>
      </w:tr>
      <w:tr w:rsidR="00ED5B0E" w:rsidTr="00ED5B0E">
        <w:trPr>
          <w:trHeight w:hRule="exact" w:val="1072"/>
        </w:trPr>
        <w:tc>
          <w:tcPr>
            <w:tcW w:w="390" w:type="dxa"/>
            <w:vMerge/>
            <w:tcBorders>
              <w:left w:val="single" w:sz="4" w:space="0" w:color="auto"/>
            </w:tcBorders>
            <w:shd w:val="clear" w:color="auto" w:fill="FFFFFF"/>
          </w:tcPr>
          <w:p w:rsidR="00ED5B0E" w:rsidRDefault="00ED5B0E" w:rsidP="00ED5B0E"/>
        </w:tc>
        <w:tc>
          <w:tcPr>
            <w:tcW w:w="139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Оборудование всех объектов водоснабжения системами автоматического управления и регулирования</w:t>
            </w:r>
          </w:p>
        </w:tc>
        <w:tc>
          <w:tcPr>
            <w:tcW w:w="1345"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jc w:val="both"/>
            </w:pPr>
            <w:r>
              <w:rPr>
                <w:rStyle w:val="85pt0pt0"/>
              </w:rPr>
              <w:t>Возможность производить точный учёт поднятой воды</w:t>
            </w:r>
          </w:p>
        </w:tc>
        <w:tc>
          <w:tcPr>
            <w:tcW w:w="113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jc w:val="both"/>
            </w:pPr>
            <w:r>
              <w:rPr>
                <w:rStyle w:val="85pt0pt0"/>
              </w:rPr>
              <w:t>Установка</w:t>
            </w:r>
          </w:p>
          <w:p w:rsidR="00ED5B0E" w:rsidRDefault="00ED5B0E" w:rsidP="00ED5B0E">
            <w:pPr>
              <w:pStyle w:val="11"/>
              <w:shd w:val="clear" w:color="auto" w:fill="auto"/>
              <w:spacing w:line="264" w:lineRule="exact"/>
              <w:jc w:val="both"/>
            </w:pPr>
            <w:r>
              <w:rPr>
                <w:rStyle w:val="85pt0pt0"/>
              </w:rPr>
              <w:t>ультразвукового</w:t>
            </w:r>
          </w:p>
          <w:p w:rsidR="00ED5B0E" w:rsidRDefault="00ED5B0E" w:rsidP="00ED5B0E">
            <w:pPr>
              <w:pStyle w:val="11"/>
              <w:shd w:val="clear" w:color="auto" w:fill="auto"/>
              <w:spacing w:line="264" w:lineRule="exact"/>
              <w:jc w:val="both"/>
            </w:pPr>
            <w:r>
              <w:rPr>
                <w:rStyle w:val="85pt0pt0"/>
              </w:rPr>
              <w:t>расходомера</w:t>
            </w:r>
          </w:p>
          <w:p w:rsidR="00ED5B0E" w:rsidRDefault="00ED5B0E" w:rsidP="00ED5B0E">
            <w:pPr>
              <w:pStyle w:val="11"/>
              <w:shd w:val="clear" w:color="auto" w:fill="auto"/>
              <w:spacing w:line="264" w:lineRule="exact"/>
              <w:jc w:val="both"/>
            </w:pPr>
            <w:r>
              <w:rPr>
                <w:rStyle w:val="85pt0pt0"/>
              </w:rPr>
              <w:t>«Мастерфлоу»</w:t>
            </w:r>
          </w:p>
        </w:tc>
        <w:tc>
          <w:tcPr>
            <w:tcW w:w="992"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7660</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7660</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8"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1321" w:type="dxa"/>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line="269" w:lineRule="exact"/>
              <w:jc w:val="both"/>
            </w:pPr>
            <w:r>
              <w:rPr>
                <w:rStyle w:val="85pt0pt0"/>
              </w:rPr>
              <w:t>Снижение потерь ресурса</w:t>
            </w:r>
          </w:p>
        </w:tc>
      </w:tr>
      <w:tr w:rsidR="00ED5B0E" w:rsidTr="00ED5B0E">
        <w:trPr>
          <w:trHeight w:hRule="exact" w:val="1648"/>
        </w:trPr>
        <w:tc>
          <w:tcPr>
            <w:tcW w:w="390"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jc w:val="both"/>
            </w:pPr>
            <w:r>
              <w:rPr>
                <w:rStyle w:val="85pt0pt0"/>
              </w:rPr>
              <w:t>2.3</w:t>
            </w:r>
          </w:p>
        </w:tc>
        <w:tc>
          <w:tcPr>
            <w:tcW w:w="1394"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264" w:lineRule="exact"/>
            </w:pPr>
            <w:r>
              <w:rPr>
                <w:rStyle w:val="85pt0pt0"/>
              </w:rPr>
              <w:t>Реконструкция оборудования водозабор п. Копёнка</w:t>
            </w:r>
          </w:p>
        </w:tc>
        <w:tc>
          <w:tcPr>
            <w:tcW w:w="1345"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264" w:lineRule="exact"/>
            </w:pPr>
            <w:r>
              <w:rPr>
                <w:rStyle w:val="85pt0pt0"/>
              </w:rPr>
              <w:t>Повышение надежности услуг водоснабжения</w:t>
            </w:r>
          </w:p>
        </w:tc>
        <w:tc>
          <w:tcPr>
            <w:tcW w:w="1134"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264" w:lineRule="exact"/>
              <w:jc w:val="both"/>
            </w:pPr>
            <w:r>
              <w:rPr>
                <w:rStyle w:val="85pt0pt0"/>
              </w:rPr>
              <w:t>Реконструкция</w:t>
            </w:r>
          </w:p>
          <w:p w:rsidR="00ED5B0E" w:rsidRDefault="00ED5B0E" w:rsidP="00ED5B0E">
            <w:pPr>
              <w:pStyle w:val="11"/>
              <w:shd w:val="clear" w:color="auto" w:fill="auto"/>
              <w:spacing w:line="264" w:lineRule="exact"/>
              <w:jc w:val="both"/>
            </w:pPr>
            <w:r>
              <w:rPr>
                <w:rStyle w:val="85pt0pt0"/>
              </w:rPr>
              <w:t>устаревшего</w:t>
            </w:r>
          </w:p>
          <w:p w:rsidR="00ED5B0E" w:rsidRDefault="00ED5B0E" w:rsidP="00ED5B0E">
            <w:pPr>
              <w:pStyle w:val="11"/>
              <w:shd w:val="clear" w:color="auto" w:fill="auto"/>
              <w:spacing w:line="264" w:lineRule="exact"/>
              <w:jc w:val="both"/>
            </w:pPr>
            <w:r>
              <w:rPr>
                <w:rStyle w:val="85pt0pt0"/>
              </w:rPr>
              <w:t>оборудования</w:t>
            </w:r>
          </w:p>
        </w:tc>
        <w:tc>
          <w:tcPr>
            <w:tcW w:w="992"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400</w:t>
            </w:r>
          </w:p>
        </w:tc>
        <w:tc>
          <w:tcPr>
            <w:tcW w:w="709"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400</w:t>
            </w:r>
          </w:p>
        </w:tc>
        <w:tc>
          <w:tcPr>
            <w:tcW w:w="709"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8"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ED5B0E" w:rsidRDefault="00ED5B0E" w:rsidP="00ED5B0E">
            <w:pPr>
              <w:pStyle w:val="11"/>
              <w:shd w:val="clear" w:color="auto" w:fill="auto"/>
              <w:spacing w:line="264" w:lineRule="exact"/>
              <w:jc w:val="both"/>
            </w:pPr>
            <w:r>
              <w:rPr>
                <w:rStyle w:val="85pt0pt0"/>
              </w:rPr>
              <w:t>Снижение аварийности и повышение качества предоставляем ых услуг</w:t>
            </w:r>
          </w:p>
        </w:tc>
      </w:tr>
    </w:tbl>
    <w:p w:rsidR="00ED5B0E" w:rsidRDefault="00ED5B0E" w:rsidP="00ED5B0E">
      <w:pPr>
        <w:rPr>
          <w:rFonts w:ascii="Arial" w:hAnsi="Arial" w:cs="Arial"/>
        </w:rPr>
      </w:pPr>
    </w:p>
    <w:p w:rsidR="00ED5B0E" w:rsidRPr="00ED5B0E" w:rsidRDefault="00ED5B0E" w:rsidP="00ED5B0E">
      <w:pPr>
        <w:rPr>
          <w:rFonts w:ascii="Arial" w:hAnsi="Arial" w:cs="Arial"/>
        </w:rPr>
      </w:pPr>
    </w:p>
    <w:p w:rsidR="00ED5B0E" w:rsidRPr="00ED5B0E" w:rsidRDefault="00ED5B0E" w:rsidP="00ED5B0E">
      <w:pPr>
        <w:rPr>
          <w:rFonts w:ascii="Arial" w:hAnsi="Arial" w:cs="Arial"/>
        </w:rPr>
      </w:pPr>
    </w:p>
    <w:p w:rsidR="00ED5B0E" w:rsidRPr="00ED5B0E" w:rsidRDefault="00ED5B0E" w:rsidP="00ED5B0E">
      <w:pPr>
        <w:rPr>
          <w:rFonts w:ascii="Arial" w:hAnsi="Arial" w:cs="Arial"/>
        </w:rPr>
      </w:pPr>
    </w:p>
    <w:p w:rsidR="00ED5B0E" w:rsidRDefault="00ED5B0E" w:rsidP="00ED5B0E">
      <w:pPr>
        <w:jc w:val="right"/>
        <w:rPr>
          <w:rFonts w:ascii="Arial" w:hAnsi="Arial" w:cs="Arial"/>
        </w:rPr>
      </w:pPr>
    </w:p>
    <w:p w:rsidR="004B6629" w:rsidRDefault="004B6629" w:rsidP="00ED5B0E">
      <w:pPr>
        <w:jc w:val="right"/>
        <w:rPr>
          <w:rFonts w:ascii="Arial" w:hAnsi="Arial" w:cs="Arial"/>
        </w:rPr>
      </w:pPr>
    </w:p>
    <w:p w:rsidR="004B6629" w:rsidRDefault="004B6629" w:rsidP="00ED5B0E">
      <w:pPr>
        <w:jc w:val="right"/>
        <w:rPr>
          <w:rFonts w:ascii="Arial" w:hAnsi="Arial" w:cs="Arial"/>
        </w:rPr>
      </w:pPr>
    </w:p>
    <w:p w:rsidR="004B6629" w:rsidRDefault="004B6629" w:rsidP="00ED5B0E">
      <w:pPr>
        <w:jc w:val="right"/>
        <w:rPr>
          <w:rFonts w:ascii="Arial" w:hAnsi="Arial" w:cs="Arial"/>
        </w:rPr>
      </w:pPr>
    </w:p>
    <w:p w:rsidR="004B6629" w:rsidRDefault="004B6629" w:rsidP="00ED5B0E">
      <w:pPr>
        <w:jc w:val="right"/>
        <w:rPr>
          <w:rFonts w:ascii="Arial" w:hAnsi="Arial" w:cs="Arial"/>
        </w:rPr>
      </w:pPr>
    </w:p>
    <w:p w:rsidR="004B6629" w:rsidRDefault="004B6629" w:rsidP="00ED5B0E">
      <w:pPr>
        <w:jc w:val="right"/>
        <w:rPr>
          <w:rFonts w:ascii="Arial" w:hAnsi="Arial" w:cs="Arial"/>
        </w:rPr>
      </w:pPr>
    </w:p>
    <w:p w:rsidR="004B6629" w:rsidRDefault="004B6629" w:rsidP="00ED5B0E">
      <w:pPr>
        <w:jc w:val="right"/>
        <w:rPr>
          <w:rFonts w:ascii="Arial" w:hAnsi="Arial" w:cs="Arial"/>
        </w:rPr>
      </w:pPr>
    </w:p>
    <w:p w:rsidR="004B6629" w:rsidRDefault="00EB5EC3" w:rsidP="00ED5B0E">
      <w:pPr>
        <w:jc w:val="right"/>
        <w:rPr>
          <w:rFonts w:ascii="Arial" w:hAnsi="Arial" w:cs="Arial"/>
        </w:rPr>
      </w:pPr>
      <w:r>
        <w:rPr>
          <w:rFonts w:ascii="Arial" w:hAnsi="Arial" w:cs="Arial"/>
        </w:rPr>
        <w:t>20</w:t>
      </w:r>
    </w:p>
    <w:p w:rsidR="004B6629" w:rsidRDefault="004B6629" w:rsidP="00ED5B0E">
      <w:pPr>
        <w:jc w:val="right"/>
        <w:rPr>
          <w:rFonts w:ascii="Arial" w:hAnsi="Arial" w:cs="Arial"/>
        </w:rPr>
      </w:pPr>
    </w:p>
    <w:p w:rsidR="004B6629" w:rsidRDefault="004B6629" w:rsidP="00ED5B0E">
      <w:pPr>
        <w:jc w:val="right"/>
        <w:rPr>
          <w:rFonts w:ascii="Arial" w:hAnsi="Arial" w:cs="Arial"/>
        </w:rPr>
      </w:pPr>
    </w:p>
    <w:p w:rsidR="004B6629" w:rsidRDefault="004B6629" w:rsidP="00ED5B0E">
      <w:pPr>
        <w:jc w:val="right"/>
        <w:rPr>
          <w:rFonts w:ascii="Arial" w:hAnsi="Arial" w:cs="Arial"/>
        </w:rPr>
      </w:pPr>
    </w:p>
    <w:tbl>
      <w:tblPr>
        <w:tblpPr w:leftFromText="180" w:rightFromText="180" w:vertAnchor="text" w:horzAnchor="margin" w:tblpY="119"/>
        <w:tblW w:w="10783" w:type="dxa"/>
        <w:tblLayout w:type="fixed"/>
        <w:tblCellMar>
          <w:left w:w="10" w:type="dxa"/>
          <w:right w:w="10" w:type="dxa"/>
        </w:tblCellMar>
        <w:tblLook w:val="04A0"/>
      </w:tblPr>
      <w:tblGrid>
        <w:gridCol w:w="294"/>
        <w:gridCol w:w="1559"/>
        <w:gridCol w:w="1276"/>
        <w:gridCol w:w="1559"/>
        <w:gridCol w:w="992"/>
        <w:gridCol w:w="709"/>
        <w:gridCol w:w="567"/>
        <w:gridCol w:w="567"/>
        <w:gridCol w:w="709"/>
        <w:gridCol w:w="709"/>
        <w:gridCol w:w="850"/>
        <w:gridCol w:w="992"/>
      </w:tblGrid>
      <w:tr w:rsidR="00ED5B0E" w:rsidTr="00ED5B0E">
        <w:trPr>
          <w:trHeight w:hRule="exact" w:val="1301"/>
        </w:trPr>
        <w:tc>
          <w:tcPr>
            <w:tcW w:w="29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jc w:val="both"/>
            </w:pPr>
            <w:r>
              <w:rPr>
                <w:rStyle w:val="85pt0pt0"/>
              </w:rPr>
              <w:lastRenderedPageBreak/>
              <w:t>№ п. п.</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Наименование инвестиционного проекта</w:t>
            </w:r>
          </w:p>
        </w:tc>
        <w:tc>
          <w:tcPr>
            <w:tcW w:w="1276"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Цель проекта</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59" w:lineRule="exact"/>
              <w:ind w:left="320"/>
            </w:pPr>
            <w:r>
              <w:rPr>
                <w:rStyle w:val="85pt0pt0"/>
              </w:rPr>
              <w:t>Технические</w:t>
            </w:r>
          </w:p>
          <w:p w:rsidR="00ED5B0E" w:rsidRDefault="00ED5B0E" w:rsidP="00ED5B0E">
            <w:pPr>
              <w:pStyle w:val="11"/>
              <w:shd w:val="clear" w:color="auto" w:fill="auto"/>
              <w:spacing w:line="259" w:lineRule="exact"/>
              <w:ind w:left="320"/>
            </w:pPr>
            <w:r>
              <w:rPr>
                <w:rStyle w:val="85pt0pt0"/>
              </w:rPr>
              <w:t>параметры</w:t>
            </w:r>
          </w:p>
          <w:p w:rsidR="00ED5B0E" w:rsidRDefault="00ED5B0E" w:rsidP="00ED5B0E">
            <w:pPr>
              <w:pStyle w:val="11"/>
              <w:shd w:val="clear" w:color="auto" w:fill="auto"/>
              <w:spacing w:line="259" w:lineRule="exact"/>
              <w:ind w:left="320"/>
            </w:pPr>
            <w:r>
              <w:rPr>
                <w:rStyle w:val="85pt0pt0"/>
              </w:rPr>
              <w:t>проекта</w:t>
            </w:r>
          </w:p>
        </w:tc>
        <w:tc>
          <w:tcPr>
            <w:tcW w:w="992"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59" w:lineRule="exact"/>
            </w:pPr>
            <w:r>
              <w:rPr>
                <w:rStyle w:val="85pt0pt0"/>
              </w:rPr>
              <w:t>Всего финансиро вание, тыс. руб.</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
              </w:rPr>
              <w:t>2016</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
              </w:rPr>
              <w:t>2017</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jc w:val="left"/>
            </w:pPr>
            <w:r>
              <w:rPr>
                <w:rStyle w:val="85pt0pt"/>
              </w:rPr>
              <w:t>2018</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after="60" w:line="170" w:lineRule="exact"/>
            </w:pPr>
            <w:r>
              <w:rPr>
                <w:rStyle w:val="85pt0pt"/>
              </w:rPr>
              <w:t>2019-</w:t>
            </w:r>
          </w:p>
          <w:p w:rsidR="00ED5B0E" w:rsidRDefault="00ED5B0E" w:rsidP="00ED5B0E">
            <w:pPr>
              <w:pStyle w:val="11"/>
              <w:shd w:val="clear" w:color="auto" w:fill="auto"/>
              <w:spacing w:before="60" w:line="170" w:lineRule="exact"/>
            </w:pPr>
            <w:r>
              <w:rPr>
                <w:rStyle w:val="85pt0pt"/>
              </w:rPr>
              <w:t>2021</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after="60" w:line="170" w:lineRule="exact"/>
            </w:pPr>
            <w:r>
              <w:rPr>
                <w:rStyle w:val="85pt0pt"/>
              </w:rPr>
              <w:t>2022-</w:t>
            </w:r>
          </w:p>
          <w:p w:rsidR="00ED5B0E" w:rsidRDefault="00ED5B0E" w:rsidP="00ED5B0E">
            <w:pPr>
              <w:pStyle w:val="11"/>
              <w:shd w:val="clear" w:color="auto" w:fill="auto"/>
              <w:spacing w:before="60" w:line="170" w:lineRule="exact"/>
            </w:pPr>
            <w:r>
              <w:rPr>
                <w:rStyle w:val="85pt0pt"/>
              </w:rPr>
              <w:t>2024</w:t>
            </w:r>
          </w:p>
        </w:tc>
        <w:tc>
          <w:tcPr>
            <w:tcW w:w="850" w:type="dxa"/>
            <w:tcBorders>
              <w:top w:val="single" w:sz="4" w:space="0" w:color="auto"/>
              <w:left w:val="single" w:sz="4" w:space="0" w:color="auto"/>
            </w:tcBorders>
            <w:shd w:val="clear" w:color="auto" w:fill="FFFFFF"/>
          </w:tcPr>
          <w:p w:rsidR="00ED5B0E" w:rsidRDefault="00ED5B0E" w:rsidP="00ED5B0E">
            <w:pPr>
              <w:pStyle w:val="11"/>
              <w:shd w:val="clear" w:color="auto" w:fill="auto"/>
              <w:spacing w:after="60" w:line="170" w:lineRule="exact"/>
            </w:pPr>
            <w:r>
              <w:rPr>
                <w:rStyle w:val="85pt0pt"/>
              </w:rPr>
              <w:t>2025-</w:t>
            </w:r>
          </w:p>
          <w:p w:rsidR="00ED5B0E" w:rsidRDefault="00ED5B0E" w:rsidP="00ED5B0E">
            <w:pPr>
              <w:pStyle w:val="11"/>
              <w:shd w:val="clear" w:color="auto" w:fill="auto"/>
              <w:spacing w:before="60" w:line="170" w:lineRule="exact"/>
            </w:pPr>
            <w:r>
              <w:rPr>
                <w:rStyle w:val="85pt0pt"/>
              </w:rPr>
              <w:t>2030</w:t>
            </w:r>
          </w:p>
        </w:tc>
        <w:tc>
          <w:tcPr>
            <w:tcW w:w="992" w:type="dxa"/>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after="60" w:line="170" w:lineRule="exact"/>
            </w:pPr>
            <w:r>
              <w:rPr>
                <w:rStyle w:val="85pt0pt0"/>
              </w:rPr>
              <w:t>Ожидаемый</w:t>
            </w:r>
          </w:p>
          <w:p w:rsidR="00ED5B0E" w:rsidRDefault="00ED5B0E" w:rsidP="00ED5B0E">
            <w:pPr>
              <w:pStyle w:val="11"/>
              <w:shd w:val="clear" w:color="auto" w:fill="auto"/>
              <w:spacing w:before="60" w:line="170" w:lineRule="exact"/>
            </w:pPr>
            <w:r>
              <w:rPr>
                <w:rStyle w:val="85pt0pt0"/>
              </w:rPr>
              <w:t>эффект</w:t>
            </w:r>
          </w:p>
        </w:tc>
      </w:tr>
      <w:tr w:rsidR="00ED5B0E" w:rsidTr="00ED5B0E">
        <w:trPr>
          <w:trHeight w:hRule="exact" w:val="1608"/>
        </w:trPr>
        <w:tc>
          <w:tcPr>
            <w:tcW w:w="29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jc w:val="both"/>
            </w:pPr>
            <w:r>
              <w:rPr>
                <w:rStyle w:val="85pt0pt0"/>
              </w:rPr>
              <w:t>2.4</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9" w:lineRule="exact"/>
            </w:pPr>
            <w:r>
              <w:rPr>
                <w:rStyle w:val="85pt0pt0"/>
              </w:rPr>
              <w:t>Реконструкция оборудования водозабор п. Ворошиловский</w:t>
            </w:r>
          </w:p>
        </w:tc>
        <w:tc>
          <w:tcPr>
            <w:tcW w:w="1276"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Повышение надежности услуг водоснабжения</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ind w:left="320"/>
            </w:pPr>
            <w:r>
              <w:rPr>
                <w:rStyle w:val="85pt0pt0"/>
              </w:rPr>
              <w:t>Реконструкция</w:t>
            </w:r>
          </w:p>
          <w:p w:rsidR="00ED5B0E" w:rsidRDefault="00ED5B0E" w:rsidP="00ED5B0E">
            <w:pPr>
              <w:pStyle w:val="11"/>
              <w:shd w:val="clear" w:color="auto" w:fill="auto"/>
              <w:spacing w:line="264" w:lineRule="exact"/>
              <w:ind w:left="320"/>
            </w:pPr>
            <w:r>
              <w:rPr>
                <w:rStyle w:val="85pt0pt0"/>
              </w:rPr>
              <w:t>устаревшего</w:t>
            </w:r>
          </w:p>
          <w:p w:rsidR="00ED5B0E" w:rsidRDefault="00ED5B0E" w:rsidP="00ED5B0E">
            <w:pPr>
              <w:pStyle w:val="11"/>
              <w:shd w:val="clear" w:color="auto" w:fill="auto"/>
              <w:spacing w:line="264" w:lineRule="exact"/>
              <w:ind w:left="320"/>
            </w:pPr>
            <w:r>
              <w:rPr>
                <w:rStyle w:val="85pt0pt0"/>
              </w:rPr>
              <w:t>оборудования</w:t>
            </w:r>
          </w:p>
        </w:tc>
        <w:tc>
          <w:tcPr>
            <w:tcW w:w="992"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300</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300</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850"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992" w:type="dxa"/>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line="264" w:lineRule="exact"/>
            </w:pPr>
            <w:r>
              <w:rPr>
                <w:rStyle w:val="85pt0pt0"/>
              </w:rPr>
              <w:t>Снижение аварийности и повышение качества предоставляем ых услуг</w:t>
            </w:r>
          </w:p>
        </w:tc>
      </w:tr>
      <w:tr w:rsidR="00ED5B0E" w:rsidTr="00ED5B0E">
        <w:trPr>
          <w:trHeight w:hRule="exact" w:val="1598"/>
        </w:trPr>
        <w:tc>
          <w:tcPr>
            <w:tcW w:w="29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jc w:val="both"/>
            </w:pPr>
            <w:r>
              <w:rPr>
                <w:rStyle w:val="85pt0pt0"/>
              </w:rPr>
              <w:t>2.5</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Реконструкция оборудования водозабор х. Перешепное</w:t>
            </w:r>
          </w:p>
        </w:tc>
        <w:tc>
          <w:tcPr>
            <w:tcW w:w="1276"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Повышение надежности услуг водоснабжения</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ind w:left="320"/>
            </w:pPr>
            <w:r>
              <w:rPr>
                <w:rStyle w:val="85pt0pt0"/>
              </w:rPr>
              <w:t>Реконструкция</w:t>
            </w:r>
          </w:p>
          <w:p w:rsidR="00ED5B0E" w:rsidRDefault="00ED5B0E" w:rsidP="00ED5B0E">
            <w:pPr>
              <w:pStyle w:val="11"/>
              <w:shd w:val="clear" w:color="auto" w:fill="auto"/>
              <w:spacing w:line="264" w:lineRule="exact"/>
              <w:ind w:left="320"/>
            </w:pPr>
            <w:r>
              <w:rPr>
                <w:rStyle w:val="85pt0pt0"/>
              </w:rPr>
              <w:t>устаревшего</w:t>
            </w:r>
          </w:p>
          <w:p w:rsidR="00ED5B0E" w:rsidRDefault="00ED5B0E" w:rsidP="00ED5B0E">
            <w:pPr>
              <w:pStyle w:val="11"/>
              <w:shd w:val="clear" w:color="auto" w:fill="auto"/>
              <w:spacing w:line="264" w:lineRule="exact"/>
              <w:ind w:left="320"/>
            </w:pPr>
            <w:r>
              <w:rPr>
                <w:rStyle w:val="85pt0pt0"/>
              </w:rPr>
              <w:t>оборудования</w:t>
            </w:r>
          </w:p>
        </w:tc>
        <w:tc>
          <w:tcPr>
            <w:tcW w:w="992"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150</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150</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850" w:type="dxa"/>
            <w:vMerge w:val="restart"/>
            <w:tcBorders>
              <w:top w:val="single" w:sz="4" w:space="0" w:color="auto"/>
              <w:left w:val="single" w:sz="4" w:space="0" w:color="auto"/>
            </w:tcBorders>
            <w:shd w:val="clear" w:color="auto" w:fill="FFFFFF"/>
          </w:tcPr>
          <w:p w:rsidR="00ED5B0E" w:rsidRDefault="00ED5B0E" w:rsidP="00ED5B0E">
            <w:pPr>
              <w:pStyle w:val="11"/>
              <w:shd w:val="clear" w:color="auto" w:fill="auto"/>
              <w:tabs>
                <w:tab w:val="left" w:leader="hyphen" w:pos="562"/>
              </w:tabs>
              <w:spacing w:line="170" w:lineRule="exact"/>
              <w:ind w:left="20"/>
            </w:pPr>
            <w:r>
              <w:rPr>
                <w:rStyle w:val="85pt0pt0"/>
              </w:rPr>
              <w:tab/>
            </w:r>
            <w:r>
              <w:rPr>
                <w:rStyle w:val="85pt0pt0"/>
                <w:lang w:val="en-US"/>
              </w:rPr>
              <w:t>j—jj</w:t>
            </w:r>
          </w:p>
        </w:tc>
        <w:tc>
          <w:tcPr>
            <w:tcW w:w="992" w:type="dxa"/>
            <w:vMerge w:val="restart"/>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line="264" w:lineRule="exact"/>
            </w:pPr>
            <w:r>
              <w:rPr>
                <w:rStyle w:val="85pt0pt0"/>
              </w:rPr>
              <w:t>Снижение аварийности и повышение качества предоставляем ых услуг Снижение аварийности и повышение качества предоставляем ых услуг</w:t>
            </w:r>
          </w:p>
        </w:tc>
      </w:tr>
      <w:tr w:rsidR="00ED5B0E" w:rsidTr="00ED5B0E">
        <w:trPr>
          <w:trHeight w:hRule="exact" w:val="1584"/>
        </w:trPr>
        <w:tc>
          <w:tcPr>
            <w:tcW w:w="294" w:type="dxa"/>
            <w:vMerge w:val="restart"/>
            <w:tcBorders>
              <w:top w:val="single" w:sz="4" w:space="0" w:color="auto"/>
              <w:left w:val="single" w:sz="4" w:space="0" w:color="auto"/>
            </w:tcBorders>
            <w:shd w:val="clear" w:color="auto" w:fill="FFFFFF"/>
          </w:tcPr>
          <w:p w:rsidR="00ED5B0E" w:rsidRDefault="00ED5B0E" w:rsidP="00ED5B0E">
            <w:pPr>
              <w:pStyle w:val="11"/>
              <w:shd w:val="clear" w:color="auto" w:fill="auto"/>
              <w:spacing w:after="720" w:line="170" w:lineRule="exact"/>
              <w:jc w:val="both"/>
            </w:pPr>
            <w:r>
              <w:rPr>
                <w:rStyle w:val="85pt0pt0"/>
              </w:rPr>
              <w:t>2.6</w:t>
            </w:r>
          </w:p>
          <w:p w:rsidR="00ED5B0E" w:rsidRDefault="00ED5B0E" w:rsidP="00ED5B0E">
            <w:pPr>
              <w:pStyle w:val="11"/>
              <w:shd w:val="clear" w:color="auto" w:fill="auto"/>
              <w:spacing w:before="720" w:line="170" w:lineRule="exact"/>
              <w:jc w:val="both"/>
            </w:pPr>
            <w:r>
              <w:rPr>
                <w:rStyle w:val="85pt0pt0"/>
              </w:rPr>
              <w:t>3.</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Реконструкция оборудования водозабор п. Районовское</w:t>
            </w:r>
          </w:p>
        </w:tc>
        <w:tc>
          <w:tcPr>
            <w:tcW w:w="1276"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pPr>
            <w:r>
              <w:rPr>
                <w:rStyle w:val="85pt0pt0"/>
              </w:rPr>
              <w:t>Повышение надежности услуг водоснабжения</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ind w:left="320"/>
            </w:pPr>
            <w:r>
              <w:rPr>
                <w:rStyle w:val="85pt0pt0"/>
              </w:rPr>
              <w:t>Реконструкция</w:t>
            </w:r>
          </w:p>
          <w:p w:rsidR="00ED5B0E" w:rsidRDefault="00ED5B0E" w:rsidP="00ED5B0E">
            <w:pPr>
              <w:pStyle w:val="11"/>
              <w:shd w:val="clear" w:color="auto" w:fill="auto"/>
              <w:spacing w:line="264" w:lineRule="exact"/>
              <w:ind w:left="320"/>
            </w:pPr>
            <w:r>
              <w:rPr>
                <w:rStyle w:val="85pt0pt0"/>
              </w:rPr>
              <w:t>устаревшего</w:t>
            </w:r>
          </w:p>
          <w:p w:rsidR="00ED5B0E" w:rsidRDefault="00ED5B0E" w:rsidP="00ED5B0E">
            <w:pPr>
              <w:pStyle w:val="11"/>
              <w:shd w:val="clear" w:color="auto" w:fill="auto"/>
              <w:spacing w:line="264" w:lineRule="exact"/>
              <w:ind w:left="320"/>
            </w:pPr>
            <w:r>
              <w:rPr>
                <w:rStyle w:val="85pt0pt0"/>
              </w:rPr>
              <w:t>оборудования</w:t>
            </w:r>
          </w:p>
        </w:tc>
        <w:tc>
          <w:tcPr>
            <w:tcW w:w="992"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250</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ind w:left="340"/>
            </w:pPr>
            <w:r>
              <w:rPr>
                <w:rStyle w:val="85pt0pt0"/>
              </w:rPr>
              <w:t>250</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850" w:type="dxa"/>
            <w:vMerge/>
            <w:tcBorders>
              <w:left w:val="single" w:sz="4" w:space="0" w:color="auto"/>
            </w:tcBorders>
            <w:shd w:val="clear" w:color="auto" w:fill="FFFFFF"/>
          </w:tcPr>
          <w:p w:rsidR="00ED5B0E" w:rsidRDefault="00ED5B0E" w:rsidP="00ED5B0E"/>
        </w:tc>
        <w:tc>
          <w:tcPr>
            <w:tcW w:w="992" w:type="dxa"/>
            <w:vMerge/>
            <w:tcBorders>
              <w:left w:val="single" w:sz="4" w:space="0" w:color="auto"/>
              <w:right w:val="single" w:sz="4" w:space="0" w:color="auto"/>
            </w:tcBorders>
            <w:shd w:val="clear" w:color="auto" w:fill="FFFFFF"/>
          </w:tcPr>
          <w:p w:rsidR="00ED5B0E" w:rsidRDefault="00ED5B0E" w:rsidP="00ED5B0E"/>
        </w:tc>
      </w:tr>
      <w:tr w:rsidR="00ED5B0E" w:rsidTr="00ED5B0E">
        <w:trPr>
          <w:trHeight w:hRule="exact" w:val="274"/>
        </w:trPr>
        <w:tc>
          <w:tcPr>
            <w:tcW w:w="294" w:type="dxa"/>
            <w:vMerge/>
            <w:tcBorders>
              <w:left w:val="single" w:sz="4" w:space="0" w:color="auto"/>
            </w:tcBorders>
            <w:shd w:val="clear" w:color="auto" w:fill="FFFFFF"/>
          </w:tcPr>
          <w:p w:rsidR="00ED5B0E" w:rsidRDefault="00ED5B0E" w:rsidP="00ED5B0E"/>
        </w:tc>
        <w:tc>
          <w:tcPr>
            <w:tcW w:w="10489" w:type="dxa"/>
            <w:gridSpan w:val="11"/>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line="170" w:lineRule="exact"/>
            </w:pPr>
            <w:r>
              <w:rPr>
                <w:rStyle w:val="85pt0pt0"/>
              </w:rPr>
              <w:t>Водоотведение</w:t>
            </w:r>
          </w:p>
        </w:tc>
      </w:tr>
      <w:tr w:rsidR="00ED5B0E" w:rsidTr="00ED5B0E">
        <w:trPr>
          <w:trHeight w:hRule="exact" w:val="1867"/>
        </w:trPr>
        <w:tc>
          <w:tcPr>
            <w:tcW w:w="294"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jc w:val="both"/>
            </w:pPr>
            <w:r>
              <w:rPr>
                <w:rStyle w:val="85pt0pt0"/>
              </w:rPr>
              <w:t>3.3</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ind w:left="620"/>
            </w:pPr>
            <w:r>
              <w:rPr>
                <w:rStyle w:val="85pt0pt0"/>
              </w:rPr>
              <w:t>Строительство системы водоотведения п. Копёнкино</w:t>
            </w:r>
          </w:p>
        </w:tc>
        <w:tc>
          <w:tcPr>
            <w:tcW w:w="1276"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ind w:left="180" w:firstLine="180"/>
            </w:pPr>
            <w:r>
              <w:rPr>
                <w:rStyle w:val="85pt0pt0"/>
              </w:rPr>
              <w:t>Строительство канализационных насосных станций, очистных сооружений и канализационных сетей п. Копёнкино</w:t>
            </w:r>
          </w:p>
        </w:tc>
        <w:tc>
          <w:tcPr>
            <w:tcW w:w="155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264" w:lineRule="exact"/>
              <w:ind w:left="320"/>
            </w:pPr>
            <w:r>
              <w:rPr>
                <w:rStyle w:val="85pt0pt0"/>
              </w:rPr>
              <w:t xml:space="preserve">Пластиковые, </w:t>
            </w:r>
            <w:r>
              <w:rPr>
                <w:rStyle w:val="85pt0pt0"/>
                <w:lang w:val="en-US"/>
              </w:rPr>
              <w:t>D-1</w:t>
            </w:r>
            <w:r>
              <w:rPr>
                <w:rStyle w:val="85pt0pt0"/>
              </w:rPr>
              <w:t>10 мм.</w:t>
            </w:r>
          </w:p>
        </w:tc>
        <w:tc>
          <w:tcPr>
            <w:tcW w:w="992"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12551</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567"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6280</w:t>
            </w:r>
          </w:p>
        </w:tc>
        <w:tc>
          <w:tcPr>
            <w:tcW w:w="709"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6271</w:t>
            </w:r>
          </w:p>
        </w:tc>
        <w:tc>
          <w:tcPr>
            <w:tcW w:w="850" w:type="dxa"/>
            <w:tcBorders>
              <w:top w:val="single" w:sz="4" w:space="0" w:color="auto"/>
              <w:left w:val="single" w:sz="4" w:space="0" w:color="auto"/>
            </w:tcBorders>
            <w:shd w:val="clear" w:color="auto" w:fill="FFFFFF"/>
          </w:tcPr>
          <w:p w:rsidR="00ED5B0E" w:rsidRDefault="00ED5B0E" w:rsidP="00ED5B0E">
            <w:pPr>
              <w:pStyle w:val="11"/>
              <w:shd w:val="clear" w:color="auto" w:fill="auto"/>
              <w:spacing w:line="170" w:lineRule="exact"/>
            </w:pPr>
            <w:r>
              <w:rPr>
                <w:rStyle w:val="85pt0pt0"/>
              </w:rPr>
              <w:t>-</w:t>
            </w:r>
          </w:p>
        </w:tc>
        <w:tc>
          <w:tcPr>
            <w:tcW w:w="992" w:type="dxa"/>
            <w:tcBorders>
              <w:top w:val="single" w:sz="4" w:space="0" w:color="auto"/>
              <w:left w:val="single" w:sz="4" w:space="0" w:color="auto"/>
              <w:right w:val="single" w:sz="4" w:space="0" w:color="auto"/>
            </w:tcBorders>
            <w:shd w:val="clear" w:color="auto" w:fill="FFFFFF"/>
          </w:tcPr>
          <w:p w:rsidR="00ED5B0E" w:rsidRDefault="00ED5B0E" w:rsidP="00ED5B0E">
            <w:pPr>
              <w:pStyle w:val="11"/>
              <w:shd w:val="clear" w:color="auto" w:fill="auto"/>
              <w:spacing w:line="264" w:lineRule="exact"/>
            </w:pPr>
            <w:r>
              <w:rPr>
                <w:rStyle w:val="85pt0pt0"/>
              </w:rPr>
              <w:t xml:space="preserve">Подключение около 75 человек к сети </w:t>
            </w:r>
            <w:r>
              <w:rPr>
                <w:rStyle w:val="85pt0pt"/>
              </w:rPr>
              <w:t>ЦВ</w:t>
            </w:r>
          </w:p>
        </w:tc>
      </w:tr>
      <w:tr w:rsidR="00ED5B0E" w:rsidTr="00ED5B0E">
        <w:trPr>
          <w:trHeight w:hRule="exact" w:val="396"/>
        </w:trPr>
        <w:tc>
          <w:tcPr>
            <w:tcW w:w="294" w:type="dxa"/>
            <w:tcBorders>
              <w:top w:val="single" w:sz="4" w:space="0" w:color="auto"/>
              <w:left w:val="single" w:sz="4" w:space="0" w:color="auto"/>
              <w:bottom w:val="single" w:sz="4" w:space="0" w:color="auto"/>
            </w:tcBorders>
            <w:shd w:val="clear" w:color="auto" w:fill="FFFFFF"/>
          </w:tcPr>
          <w:p w:rsidR="00ED5B0E" w:rsidRDefault="00ED5B0E" w:rsidP="00ED5B0E">
            <w:pPr>
              <w:rPr>
                <w:sz w:val="10"/>
                <w:szCs w:val="10"/>
              </w:rPr>
            </w:pPr>
          </w:p>
        </w:tc>
        <w:tc>
          <w:tcPr>
            <w:tcW w:w="4394" w:type="dxa"/>
            <w:gridSpan w:val="3"/>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Итого:</w:t>
            </w:r>
          </w:p>
        </w:tc>
        <w:tc>
          <w:tcPr>
            <w:tcW w:w="992"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61347</w:t>
            </w:r>
          </w:p>
        </w:tc>
        <w:tc>
          <w:tcPr>
            <w:tcW w:w="709"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0</w:t>
            </w:r>
          </w:p>
        </w:tc>
        <w:tc>
          <w:tcPr>
            <w:tcW w:w="567"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jc w:val="left"/>
            </w:pPr>
            <w:r>
              <w:rPr>
                <w:rStyle w:val="85pt0pt0"/>
              </w:rPr>
              <w:t>250</w:t>
            </w:r>
          </w:p>
        </w:tc>
        <w:tc>
          <w:tcPr>
            <w:tcW w:w="567"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4500</w:t>
            </w:r>
          </w:p>
        </w:tc>
        <w:tc>
          <w:tcPr>
            <w:tcW w:w="709"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32358</w:t>
            </w:r>
          </w:p>
        </w:tc>
        <w:tc>
          <w:tcPr>
            <w:tcW w:w="709"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24239</w:t>
            </w:r>
          </w:p>
        </w:tc>
        <w:tc>
          <w:tcPr>
            <w:tcW w:w="850" w:type="dxa"/>
            <w:tcBorders>
              <w:top w:val="single" w:sz="4" w:space="0" w:color="auto"/>
              <w:left w:val="single" w:sz="4" w:space="0" w:color="auto"/>
              <w:bottom w:val="single" w:sz="4" w:space="0" w:color="auto"/>
            </w:tcBorders>
            <w:shd w:val="clear" w:color="auto" w:fill="FFFFFF"/>
          </w:tcPr>
          <w:p w:rsidR="00ED5B0E" w:rsidRDefault="00ED5B0E" w:rsidP="00ED5B0E">
            <w:pPr>
              <w:pStyle w:val="11"/>
              <w:shd w:val="clear" w:color="auto" w:fill="auto"/>
              <w:spacing w:line="170" w:lineRule="exact"/>
            </w:pPr>
            <w:r>
              <w:rPr>
                <w:rStyle w:val="85pt0pt0"/>
              </w:rPr>
              <w:t>0</w:t>
            </w:r>
          </w:p>
        </w:tc>
        <w:tc>
          <w:tcPr>
            <w:tcW w:w="992" w:type="dxa"/>
            <w:tcBorders>
              <w:top w:val="single" w:sz="4" w:space="0" w:color="auto"/>
              <w:left w:val="single" w:sz="4" w:space="0" w:color="auto"/>
              <w:bottom w:val="single" w:sz="4" w:space="0" w:color="auto"/>
            </w:tcBorders>
            <w:shd w:val="clear" w:color="auto" w:fill="FFFFFF"/>
          </w:tcPr>
          <w:p w:rsidR="00ED5B0E" w:rsidRDefault="00ED5B0E" w:rsidP="00ED5B0E">
            <w:pPr>
              <w:rPr>
                <w:sz w:val="10"/>
                <w:szCs w:val="10"/>
              </w:rPr>
            </w:pPr>
          </w:p>
        </w:tc>
      </w:tr>
    </w:tbl>
    <w:p w:rsidR="00ED5B0E" w:rsidRDefault="00ED5B0E" w:rsidP="00ED5B0E">
      <w:pPr>
        <w:rPr>
          <w:rFonts w:ascii="Arial" w:hAnsi="Arial" w:cs="Arial"/>
        </w:rPr>
      </w:pPr>
    </w:p>
    <w:p w:rsidR="00ED5B0E" w:rsidRPr="00ED5B0E" w:rsidRDefault="00ED5B0E" w:rsidP="008545FD">
      <w:pPr>
        <w:jc w:val="both"/>
        <w:rPr>
          <w:rFonts w:ascii="Arial" w:hAnsi="Arial" w:cs="Arial"/>
        </w:rPr>
      </w:pPr>
      <w:r>
        <w:rPr>
          <w:rFonts w:ascii="Arial" w:hAnsi="Arial" w:cs="Arial"/>
        </w:rPr>
        <w:t xml:space="preserve">           </w:t>
      </w:r>
      <w:r w:rsidRPr="00ED5B0E">
        <w:rPr>
          <w:rFonts w:ascii="Arial" w:hAnsi="Arial" w:cs="Arial"/>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 на основании Законов Воронежской области, нормативно-правовых актов муниципального образования, утверждающих бюджет. Предоставление субсидий из областного бюджета бюджетам муниципальных образований Воронежской области осуществляется в соответствии с Правилами, устанавливаемыми Субъектом РФ.</w:t>
      </w:r>
    </w:p>
    <w:p w:rsidR="00ED5B0E" w:rsidRPr="00ED5B0E" w:rsidRDefault="00ED5B0E" w:rsidP="008545FD">
      <w:pPr>
        <w:jc w:val="both"/>
        <w:rPr>
          <w:rFonts w:ascii="Arial" w:hAnsi="Arial" w:cs="Arial"/>
        </w:rPr>
      </w:pPr>
      <w:r>
        <w:rPr>
          <w:rFonts w:ascii="Arial" w:hAnsi="Arial" w:cs="Arial"/>
        </w:rPr>
        <w:t xml:space="preserve">            </w:t>
      </w:r>
      <w:r w:rsidRPr="00ED5B0E">
        <w:rPr>
          <w:rFonts w:ascii="Arial" w:hAnsi="Arial" w:cs="Arial"/>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ED5B0E" w:rsidRPr="00ED5B0E" w:rsidRDefault="00ED5B0E" w:rsidP="008545FD">
      <w:pPr>
        <w:jc w:val="both"/>
        <w:rPr>
          <w:rFonts w:ascii="Arial" w:hAnsi="Arial" w:cs="Arial"/>
        </w:rPr>
      </w:pPr>
      <w:r>
        <w:rPr>
          <w:rFonts w:ascii="Arial" w:hAnsi="Arial" w:cs="Arial"/>
        </w:rPr>
        <w:t xml:space="preserve">           </w:t>
      </w:r>
      <w:r w:rsidRPr="00ED5B0E">
        <w:rPr>
          <w:rFonts w:ascii="Arial" w:hAnsi="Arial" w:cs="Arial"/>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ED5B0E" w:rsidRPr="00ED5B0E" w:rsidRDefault="00ED5B0E" w:rsidP="008545FD">
      <w:pPr>
        <w:numPr>
          <w:ilvl w:val="0"/>
          <w:numId w:val="27"/>
        </w:numPr>
        <w:jc w:val="both"/>
        <w:rPr>
          <w:rFonts w:ascii="Arial" w:hAnsi="Arial" w:cs="Arial"/>
        </w:rPr>
      </w:pPr>
      <w:r w:rsidRPr="00ED5B0E">
        <w:rPr>
          <w:rFonts w:ascii="Arial" w:hAnsi="Arial" w:cs="Arial"/>
        </w:rPr>
        <w:t>критерии доступности коммунальных услуг для населения;</w:t>
      </w:r>
    </w:p>
    <w:p w:rsidR="00ED5B0E" w:rsidRPr="00ED5B0E" w:rsidRDefault="00ED5B0E" w:rsidP="008545FD">
      <w:pPr>
        <w:numPr>
          <w:ilvl w:val="0"/>
          <w:numId w:val="27"/>
        </w:numPr>
        <w:jc w:val="both"/>
        <w:rPr>
          <w:rFonts w:ascii="Arial" w:hAnsi="Arial" w:cs="Arial"/>
        </w:rPr>
      </w:pPr>
      <w:r w:rsidRPr="00ED5B0E">
        <w:rPr>
          <w:rFonts w:ascii="Arial" w:hAnsi="Arial" w:cs="Arial"/>
        </w:rPr>
        <w:t>показатели спроса на коммунальные ресурсы и перспективные нагрузки;</w:t>
      </w:r>
    </w:p>
    <w:p w:rsidR="00ED5B0E" w:rsidRPr="00ED5B0E" w:rsidRDefault="00ED5B0E" w:rsidP="008545FD">
      <w:pPr>
        <w:numPr>
          <w:ilvl w:val="0"/>
          <w:numId w:val="27"/>
        </w:numPr>
        <w:jc w:val="both"/>
        <w:rPr>
          <w:rFonts w:ascii="Arial" w:hAnsi="Arial" w:cs="Arial"/>
        </w:rPr>
      </w:pPr>
      <w:r w:rsidRPr="00ED5B0E">
        <w:rPr>
          <w:rFonts w:ascii="Arial" w:hAnsi="Arial" w:cs="Arial"/>
        </w:rPr>
        <w:t>показатели качества поставляемого ресурса;</w:t>
      </w:r>
    </w:p>
    <w:p w:rsidR="00ED5B0E" w:rsidRPr="00ED5B0E" w:rsidRDefault="00ED5B0E" w:rsidP="008545FD">
      <w:pPr>
        <w:numPr>
          <w:ilvl w:val="0"/>
          <w:numId w:val="27"/>
        </w:numPr>
        <w:jc w:val="both"/>
        <w:rPr>
          <w:rFonts w:ascii="Arial" w:hAnsi="Arial" w:cs="Arial"/>
        </w:rPr>
      </w:pPr>
      <w:r w:rsidRPr="00ED5B0E">
        <w:rPr>
          <w:rFonts w:ascii="Arial" w:hAnsi="Arial" w:cs="Arial"/>
        </w:rPr>
        <w:t>показатели степени охвата потребителей приборами учета;</w:t>
      </w:r>
    </w:p>
    <w:p w:rsidR="00ED5B0E" w:rsidRPr="00ED5B0E" w:rsidRDefault="00ED5B0E" w:rsidP="008545FD">
      <w:pPr>
        <w:numPr>
          <w:ilvl w:val="0"/>
          <w:numId w:val="27"/>
        </w:numPr>
        <w:jc w:val="both"/>
        <w:rPr>
          <w:rFonts w:ascii="Arial" w:hAnsi="Arial" w:cs="Arial"/>
        </w:rPr>
      </w:pPr>
      <w:r w:rsidRPr="00ED5B0E">
        <w:rPr>
          <w:rFonts w:ascii="Arial" w:hAnsi="Arial" w:cs="Arial"/>
        </w:rPr>
        <w:t>показатели надежности поставки ресурсов;</w:t>
      </w:r>
    </w:p>
    <w:p w:rsidR="00ED5B0E" w:rsidRPr="00ED5B0E" w:rsidRDefault="00ED5B0E" w:rsidP="008545FD">
      <w:pPr>
        <w:numPr>
          <w:ilvl w:val="0"/>
          <w:numId w:val="27"/>
        </w:numPr>
        <w:jc w:val="both"/>
        <w:rPr>
          <w:rFonts w:ascii="Arial" w:hAnsi="Arial" w:cs="Arial"/>
        </w:rPr>
      </w:pPr>
      <w:r w:rsidRPr="00ED5B0E">
        <w:rPr>
          <w:rFonts w:ascii="Arial" w:hAnsi="Arial" w:cs="Arial"/>
        </w:rPr>
        <w:t>показатели эффективности производства и транспортировки ресурсов;</w:t>
      </w:r>
    </w:p>
    <w:p w:rsidR="00ED5B0E" w:rsidRPr="00ED5B0E" w:rsidRDefault="00ED5B0E" w:rsidP="008545FD">
      <w:pPr>
        <w:numPr>
          <w:ilvl w:val="0"/>
          <w:numId w:val="27"/>
        </w:numPr>
        <w:jc w:val="both"/>
        <w:rPr>
          <w:rFonts w:ascii="Arial" w:hAnsi="Arial" w:cs="Arial"/>
        </w:rPr>
      </w:pPr>
      <w:r w:rsidRPr="00ED5B0E">
        <w:rPr>
          <w:rFonts w:ascii="Arial" w:hAnsi="Arial" w:cs="Arial"/>
        </w:rPr>
        <w:t>показатели эффективности потребления коммунальных ресурсов;</w:t>
      </w:r>
    </w:p>
    <w:p w:rsidR="00ED5B0E" w:rsidRDefault="00ED5B0E" w:rsidP="008545FD">
      <w:pPr>
        <w:numPr>
          <w:ilvl w:val="0"/>
          <w:numId w:val="27"/>
        </w:numPr>
        <w:jc w:val="both"/>
        <w:rPr>
          <w:rFonts w:ascii="Arial" w:hAnsi="Arial" w:cs="Arial"/>
        </w:rPr>
      </w:pPr>
      <w:r w:rsidRPr="00ED5B0E">
        <w:rPr>
          <w:rFonts w:ascii="Arial" w:hAnsi="Arial" w:cs="Arial"/>
        </w:rPr>
        <w:t>показатели воздействия на окружающую среду.</w:t>
      </w:r>
    </w:p>
    <w:p w:rsidR="004B6629" w:rsidRDefault="00EB5EC3" w:rsidP="00EB5EC3">
      <w:pPr>
        <w:jc w:val="right"/>
        <w:rPr>
          <w:rFonts w:ascii="Arial" w:hAnsi="Arial" w:cs="Arial"/>
        </w:rPr>
      </w:pPr>
      <w:r>
        <w:rPr>
          <w:rFonts w:ascii="Arial" w:hAnsi="Arial" w:cs="Arial"/>
        </w:rPr>
        <w:t>21</w:t>
      </w:r>
    </w:p>
    <w:p w:rsidR="004B6629" w:rsidRDefault="004B6629" w:rsidP="004B6629">
      <w:pPr>
        <w:jc w:val="both"/>
        <w:rPr>
          <w:rFonts w:ascii="Arial" w:hAnsi="Arial" w:cs="Arial"/>
        </w:rPr>
      </w:pPr>
    </w:p>
    <w:p w:rsidR="004B6629" w:rsidRDefault="004B6629" w:rsidP="004B6629">
      <w:pPr>
        <w:jc w:val="both"/>
        <w:rPr>
          <w:rFonts w:ascii="Arial" w:hAnsi="Arial" w:cs="Arial"/>
        </w:rPr>
      </w:pPr>
    </w:p>
    <w:p w:rsidR="004B6629" w:rsidRDefault="004B6629" w:rsidP="004B6629">
      <w:pPr>
        <w:jc w:val="both"/>
        <w:rPr>
          <w:rFonts w:ascii="Arial" w:hAnsi="Arial" w:cs="Arial"/>
        </w:rPr>
      </w:pPr>
    </w:p>
    <w:p w:rsidR="004B6629" w:rsidRDefault="004B6629" w:rsidP="004B6629">
      <w:pPr>
        <w:jc w:val="both"/>
        <w:rPr>
          <w:rFonts w:ascii="Arial" w:hAnsi="Arial" w:cs="Arial"/>
        </w:rPr>
      </w:pPr>
    </w:p>
    <w:p w:rsidR="004B6629" w:rsidRPr="00ED5B0E" w:rsidRDefault="004B6629" w:rsidP="004B6629">
      <w:pPr>
        <w:jc w:val="both"/>
        <w:rPr>
          <w:rFonts w:ascii="Arial" w:hAnsi="Arial" w:cs="Arial"/>
        </w:rPr>
      </w:pPr>
    </w:p>
    <w:p w:rsidR="00ED5B0E" w:rsidRPr="00ED5B0E" w:rsidRDefault="00ED5B0E" w:rsidP="008545FD">
      <w:pPr>
        <w:jc w:val="both"/>
        <w:rPr>
          <w:rFonts w:ascii="Arial" w:hAnsi="Arial" w:cs="Arial"/>
        </w:rPr>
      </w:pPr>
      <w:r>
        <w:rPr>
          <w:rFonts w:ascii="Arial" w:hAnsi="Arial" w:cs="Arial"/>
        </w:rPr>
        <w:t xml:space="preserve">           </w:t>
      </w:r>
      <w:r w:rsidRPr="00ED5B0E">
        <w:rPr>
          <w:rFonts w:ascii="Arial" w:hAnsi="Arial" w:cs="Arial"/>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г. № 48.</w:t>
      </w:r>
    </w:p>
    <w:p w:rsidR="00ED5B0E" w:rsidRPr="00ED5B0E" w:rsidRDefault="00ED5B0E" w:rsidP="008545FD">
      <w:pPr>
        <w:jc w:val="both"/>
        <w:rPr>
          <w:rFonts w:ascii="Arial" w:hAnsi="Arial" w:cs="Arial"/>
        </w:rPr>
      </w:pPr>
      <w:r>
        <w:rPr>
          <w:rFonts w:ascii="Arial" w:hAnsi="Arial" w:cs="Arial"/>
        </w:rPr>
        <w:t xml:space="preserve">           </w:t>
      </w:r>
      <w:r w:rsidRPr="00ED5B0E">
        <w:rPr>
          <w:rFonts w:ascii="Arial" w:hAnsi="Arial" w:cs="Arial"/>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ED5B0E" w:rsidRPr="00ED5B0E" w:rsidRDefault="00ED5B0E" w:rsidP="008545FD">
      <w:pPr>
        <w:jc w:val="both"/>
        <w:rPr>
          <w:rFonts w:ascii="Arial" w:hAnsi="Arial" w:cs="Arial"/>
        </w:rPr>
      </w:pPr>
      <w:r>
        <w:rPr>
          <w:rFonts w:ascii="Arial" w:hAnsi="Arial" w:cs="Arial"/>
        </w:rPr>
        <w:t xml:space="preserve">           </w:t>
      </w:r>
      <w:r w:rsidRPr="00ED5B0E">
        <w:rPr>
          <w:rFonts w:ascii="Arial" w:hAnsi="Arial" w:cs="Arial"/>
        </w:rPr>
        <w:t>Охват потребителей услугами используется для оценки качества работы систем жизнеобеспечения.</w:t>
      </w:r>
    </w:p>
    <w:p w:rsidR="00ED5B0E" w:rsidRPr="00ED5B0E" w:rsidRDefault="00ED5B0E" w:rsidP="008545FD">
      <w:pPr>
        <w:jc w:val="both"/>
        <w:rPr>
          <w:rFonts w:ascii="Arial" w:hAnsi="Arial" w:cs="Arial"/>
        </w:rPr>
      </w:pPr>
      <w:r>
        <w:rPr>
          <w:rFonts w:ascii="Arial" w:hAnsi="Arial" w:cs="Arial"/>
        </w:rPr>
        <w:t xml:space="preserve">           </w:t>
      </w:r>
      <w:r w:rsidRPr="00ED5B0E">
        <w:rPr>
          <w:rFonts w:ascii="Arial" w:hAnsi="Arial" w:cs="Arial"/>
        </w:rPr>
        <w:t>Уровень использования производственных мощностей, обеспеченность приборами учета, характеризуют сбалансированность систем.</w:t>
      </w:r>
    </w:p>
    <w:p w:rsidR="00ED5B0E" w:rsidRPr="00ED5B0E" w:rsidRDefault="008545FD" w:rsidP="008545FD">
      <w:pPr>
        <w:jc w:val="both"/>
        <w:rPr>
          <w:rFonts w:ascii="Arial" w:hAnsi="Arial" w:cs="Arial"/>
        </w:rPr>
      </w:pPr>
      <w:r>
        <w:rPr>
          <w:rFonts w:ascii="Arial" w:hAnsi="Arial" w:cs="Arial"/>
        </w:rPr>
        <w:t xml:space="preserve">           </w:t>
      </w:r>
      <w:r w:rsidR="00ED5B0E" w:rsidRPr="00ED5B0E">
        <w:rPr>
          <w:rFonts w:ascii="Arial" w:hAnsi="Arial" w:cs="Arial"/>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ED5B0E" w:rsidRPr="00ED5B0E" w:rsidRDefault="008545FD" w:rsidP="008545FD">
      <w:pPr>
        <w:jc w:val="both"/>
        <w:rPr>
          <w:rFonts w:ascii="Arial" w:hAnsi="Arial" w:cs="Arial"/>
        </w:rPr>
      </w:pPr>
      <w:r>
        <w:rPr>
          <w:rFonts w:ascii="Arial" w:hAnsi="Arial" w:cs="Arial"/>
        </w:rPr>
        <w:t xml:space="preserve">            </w:t>
      </w:r>
      <w:r w:rsidR="00ED5B0E" w:rsidRPr="00ED5B0E">
        <w:rPr>
          <w:rFonts w:ascii="Arial" w:hAnsi="Arial" w:cs="Arial"/>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Результатами реализация мероприятий по системе теплоснабжения муниципального образования являются:</w:t>
      </w:r>
    </w:p>
    <w:p w:rsidR="008545FD" w:rsidRDefault="008545FD" w:rsidP="00595FF1">
      <w:pPr>
        <w:numPr>
          <w:ilvl w:val="0"/>
          <w:numId w:val="28"/>
        </w:numPr>
        <w:jc w:val="both"/>
        <w:rPr>
          <w:rFonts w:ascii="Arial" w:hAnsi="Arial" w:cs="Arial"/>
        </w:rPr>
      </w:pPr>
      <w:r w:rsidRPr="008545FD">
        <w:rPr>
          <w:rFonts w:ascii="Arial" w:hAnsi="Arial" w:cs="Arial"/>
        </w:rPr>
        <w:t xml:space="preserve">обеспечение возможности подключения строящихся объектов к системе </w:t>
      </w:r>
      <w:r>
        <w:rPr>
          <w:rFonts w:ascii="Arial" w:hAnsi="Arial" w:cs="Arial"/>
        </w:rPr>
        <w:t xml:space="preserve">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теплоснабжения при гарантированном объеме заявленной мощности;</w:t>
      </w:r>
    </w:p>
    <w:p w:rsidR="008545FD" w:rsidRDefault="008545FD" w:rsidP="00595FF1">
      <w:pPr>
        <w:numPr>
          <w:ilvl w:val="0"/>
          <w:numId w:val="28"/>
        </w:numPr>
        <w:jc w:val="both"/>
        <w:rPr>
          <w:rFonts w:ascii="Arial" w:hAnsi="Arial" w:cs="Arial"/>
        </w:rPr>
      </w:pPr>
      <w:r w:rsidRPr="008545FD">
        <w:rPr>
          <w:rFonts w:ascii="Arial" w:hAnsi="Arial" w:cs="Arial"/>
        </w:rPr>
        <w:t xml:space="preserve">повышение надежности и обеспечение бесперебойной работы объектов </w:t>
      </w:r>
    </w:p>
    <w:p w:rsidR="008545FD" w:rsidRDefault="008545FD" w:rsidP="00595FF1">
      <w:pPr>
        <w:jc w:val="both"/>
        <w:rPr>
          <w:rFonts w:ascii="Arial" w:hAnsi="Arial" w:cs="Arial"/>
        </w:rPr>
      </w:pPr>
      <w:r>
        <w:rPr>
          <w:rFonts w:ascii="Arial" w:hAnsi="Arial" w:cs="Arial"/>
        </w:rPr>
        <w:t xml:space="preserve">           </w:t>
      </w:r>
      <w:r w:rsidRPr="008545FD">
        <w:rPr>
          <w:rFonts w:ascii="Arial" w:hAnsi="Arial" w:cs="Arial"/>
        </w:rPr>
        <w:t xml:space="preserve">теплоснабжения за счет уменьшения количества функциональных отказов до </w:t>
      </w:r>
      <w:r>
        <w:rPr>
          <w:rFonts w:ascii="Arial" w:hAnsi="Arial" w:cs="Arial"/>
        </w:rPr>
        <w:t xml:space="preserve">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рациональных значений;</w:t>
      </w:r>
    </w:p>
    <w:p w:rsidR="008545FD" w:rsidRDefault="008545FD" w:rsidP="00595FF1">
      <w:pPr>
        <w:numPr>
          <w:ilvl w:val="0"/>
          <w:numId w:val="28"/>
        </w:numPr>
        <w:jc w:val="both"/>
        <w:rPr>
          <w:rFonts w:ascii="Arial" w:hAnsi="Arial" w:cs="Arial"/>
        </w:rPr>
      </w:pPr>
      <w:r w:rsidRPr="008545FD">
        <w:rPr>
          <w:rFonts w:ascii="Arial" w:hAnsi="Arial" w:cs="Arial"/>
        </w:rPr>
        <w:t xml:space="preserve">улучшение качества жилищно-коммунального обслуживания населения по системе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теплоснабжения.</w:t>
      </w:r>
    </w:p>
    <w:p w:rsidR="008545FD" w:rsidRDefault="008545FD" w:rsidP="00595FF1">
      <w:pPr>
        <w:numPr>
          <w:ilvl w:val="0"/>
          <w:numId w:val="28"/>
        </w:numPr>
        <w:jc w:val="both"/>
        <w:rPr>
          <w:rFonts w:ascii="Arial" w:hAnsi="Arial" w:cs="Arial"/>
        </w:rPr>
      </w:pPr>
      <w:r w:rsidRPr="008545FD">
        <w:rPr>
          <w:rFonts w:ascii="Arial" w:hAnsi="Arial" w:cs="Arial"/>
        </w:rPr>
        <w:t xml:space="preserve">Результатами реализация мероприятий по развитию систем водоснабжения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муниципального образования являются:</w:t>
      </w:r>
    </w:p>
    <w:p w:rsidR="008545FD" w:rsidRDefault="008545FD" w:rsidP="00595FF1">
      <w:pPr>
        <w:numPr>
          <w:ilvl w:val="0"/>
          <w:numId w:val="28"/>
        </w:numPr>
        <w:jc w:val="both"/>
        <w:rPr>
          <w:rFonts w:ascii="Arial" w:hAnsi="Arial" w:cs="Arial"/>
        </w:rPr>
      </w:pPr>
      <w:r w:rsidRPr="008545FD">
        <w:rPr>
          <w:rFonts w:ascii="Arial" w:hAnsi="Arial" w:cs="Arial"/>
        </w:rPr>
        <w:t xml:space="preserve">обеспечение бесперебойной подачи качественной воды от источника до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потребителя;</w:t>
      </w:r>
    </w:p>
    <w:p w:rsidR="008545FD" w:rsidRDefault="008545FD" w:rsidP="00595FF1">
      <w:pPr>
        <w:numPr>
          <w:ilvl w:val="0"/>
          <w:numId w:val="28"/>
        </w:numPr>
        <w:jc w:val="both"/>
        <w:rPr>
          <w:rFonts w:ascii="Arial" w:hAnsi="Arial" w:cs="Arial"/>
        </w:rPr>
      </w:pPr>
      <w:r w:rsidRPr="008545FD">
        <w:rPr>
          <w:rFonts w:ascii="Arial" w:hAnsi="Arial" w:cs="Arial"/>
        </w:rPr>
        <w:t xml:space="preserve">улучшение качества жилищно-коммунального обслуживания населения по системе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водоснабжения;</w:t>
      </w:r>
    </w:p>
    <w:p w:rsidR="008545FD" w:rsidRPr="008545FD" w:rsidRDefault="008545FD" w:rsidP="00595FF1">
      <w:pPr>
        <w:numPr>
          <w:ilvl w:val="0"/>
          <w:numId w:val="28"/>
        </w:numPr>
        <w:jc w:val="both"/>
        <w:rPr>
          <w:rFonts w:ascii="Arial" w:hAnsi="Arial" w:cs="Arial"/>
        </w:rPr>
      </w:pPr>
      <w:r w:rsidRPr="008545FD">
        <w:rPr>
          <w:rFonts w:ascii="Arial" w:hAnsi="Arial" w:cs="Arial"/>
        </w:rPr>
        <w:t>обеспечение энергосбережения;</w:t>
      </w:r>
    </w:p>
    <w:p w:rsidR="008545FD" w:rsidRDefault="008545FD" w:rsidP="00595FF1">
      <w:pPr>
        <w:numPr>
          <w:ilvl w:val="0"/>
          <w:numId w:val="28"/>
        </w:numPr>
        <w:jc w:val="both"/>
        <w:rPr>
          <w:rFonts w:ascii="Arial" w:hAnsi="Arial" w:cs="Arial"/>
        </w:rPr>
      </w:pPr>
      <w:r w:rsidRPr="008545FD">
        <w:rPr>
          <w:rFonts w:ascii="Arial" w:hAnsi="Arial" w:cs="Arial"/>
        </w:rPr>
        <w:t xml:space="preserve">обеспечение возможности подключения строящихся объектов к системе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водоснабжения при гарантированном объеме заявленной мощности.</w:t>
      </w:r>
    </w:p>
    <w:p w:rsidR="008545FD" w:rsidRDefault="008545FD" w:rsidP="00595FF1">
      <w:pPr>
        <w:jc w:val="both"/>
        <w:rPr>
          <w:rFonts w:ascii="Arial" w:hAnsi="Arial" w:cs="Arial"/>
        </w:rPr>
      </w:pPr>
      <w:r>
        <w:rPr>
          <w:rFonts w:ascii="Arial" w:hAnsi="Arial" w:cs="Arial"/>
        </w:rPr>
        <w:t xml:space="preserve">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Результатами реализация мероприятий по развитию систем водоотведения являются:</w:t>
      </w:r>
    </w:p>
    <w:p w:rsidR="008545FD" w:rsidRDefault="008545FD" w:rsidP="00595FF1">
      <w:pPr>
        <w:numPr>
          <w:ilvl w:val="0"/>
          <w:numId w:val="28"/>
        </w:numPr>
        <w:jc w:val="both"/>
        <w:rPr>
          <w:rFonts w:ascii="Arial" w:hAnsi="Arial" w:cs="Arial"/>
        </w:rPr>
      </w:pPr>
      <w:r w:rsidRPr="008545FD">
        <w:rPr>
          <w:rFonts w:ascii="Arial" w:hAnsi="Arial" w:cs="Arial"/>
        </w:rPr>
        <w:t xml:space="preserve">обеспечение возможности подключения строящихся объектов к системе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водоотведения при гарантированном объеме заявленной мощности;</w:t>
      </w:r>
    </w:p>
    <w:p w:rsidR="008545FD" w:rsidRDefault="008545FD" w:rsidP="00595FF1">
      <w:pPr>
        <w:numPr>
          <w:ilvl w:val="0"/>
          <w:numId w:val="28"/>
        </w:numPr>
        <w:jc w:val="both"/>
        <w:rPr>
          <w:rFonts w:ascii="Arial" w:hAnsi="Arial" w:cs="Arial"/>
        </w:rPr>
      </w:pPr>
      <w:r w:rsidRPr="008545FD">
        <w:rPr>
          <w:rFonts w:ascii="Arial" w:hAnsi="Arial" w:cs="Arial"/>
        </w:rPr>
        <w:t xml:space="preserve">повышение надежности и обеспечение бесперебойной работы объектов </w:t>
      </w:r>
    </w:p>
    <w:p w:rsidR="008545FD" w:rsidRPr="008545FD" w:rsidRDefault="008545FD" w:rsidP="00595FF1">
      <w:pPr>
        <w:jc w:val="both"/>
        <w:rPr>
          <w:rFonts w:ascii="Arial" w:hAnsi="Arial" w:cs="Arial"/>
        </w:rPr>
      </w:pPr>
      <w:r>
        <w:rPr>
          <w:rFonts w:ascii="Arial" w:hAnsi="Arial" w:cs="Arial"/>
        </w:rPr>
        <w:t xml:space="preserve">           </w:t>
      </w:r>
      <w:r w:rsidRPr="008545FD">
        <w:rPr>
          <w:rFonts w:ascii="Arial" w:hAnsi="Arial" w:cs="Arial"/>
        </w:rPr>
        <w:t>водоотведения;</w:t>
      </w:r>
    </w:p>
    <w:p w:rsidR="008545FD" w:rsidRDefault="008545FD" w:rsidP="00595FF1">
      <w:pPr>
        <w:numPr>
          <w:ilvl w:val="0"/>
          <w:numId w:val="28"/>
        </w:numPr>
        <w:jc w:val="both"/>
        <w:rPr>
          <w:rFonts w:ascii="Arial" w:hAnsi="Arial" w:cs="Arial"/>
        </w:rPr>
      </w:pPr>
      <w:r w:rsidRPr="008545FD">
        <w:rPr>
          <w:rFonts w:ascii="Arial" w:hAnsi="Arial" w:cs="Arial"/>
        </w:rPr>
        <w:t>уменьшение техногенного воздействия на среду обитания;</w:t>
      </w:r>
    </w:p>
    <w:p w:rsidR="00595FF1" w:rsidRDefault="00595FF1" w:rsidP="00595FF1">
      <w:pPr>
        <w:numPr>
          <w:ilvl w:val="0"/>
          <w:numId w:val="28"/>
        </w:numPr>
        <w:jc w:val="both"/>
        <w:rPr>
          <w:rFonts w:ascii="Arial" w:hAnsi="Arial" w:cs="Arial"/>
        </w:rPr>
      </w:pPr>
    </w:p>
    <w:p w:rsidR="004B6629" w:rsidRDefault="004B6629" w:rsidP="004B6629">
      <w:pPr>
        <w:jc w:val="both"/>
        <w:rPr>
          <w:rFonts w:ascii="Arial" w:hAnsi="Arial" w:cs="Arial"/>
        </w:rPr>
      </w:pPr>
    </w:p>
    <w:p w:rsidR="004B6629" w:rsidRDefault="00EB5EC3" w:rsidP="00EB5EC3">
      <w:pPr>
        <w:jc w:val="right"/>
        <w:rPr>
          <w:rFonts w:ascii="Arial" w:hAnsi="Arial" w:cs="Arial"/>
        </w:rPr>
      </w:pPr>
      <w:r>
        <w:rPr>
          <w:rFonts w:ascii="Arial" w:hAnsi="Arial" w:cs="Arial"/>
        </w:rPr>
        <w:t>22</w:t>
      </w:r>
    </w:p>
    <w:p w:rsidR="00595FF1" w:rsidRDefault="00595FF1" w:rsidP="00EB5EC3">
      <w:pPr>
        <w:jc w:val="right"/>
        <w:rPr>
          <w:rFonts w:ascii="Arial" w:hAnsi="Arial" w:cs="Arial"/>
        </w:rPr>
      </w:pPr>
    </w:p>
    <w:p w:rsidR="00595FF1" w:rsidRDefault="009B2B90" w:rsidP="00EB5EC3">
      <w:pPr>
        <w:jc w:val="right"/>
        <w:rPr>
          <w:rFonts w:ascii="Arial" w:hAnsi="Arial" w:cs="Arial"/>
        </w:rPr>
      </w:pPr>
      <w:r>
        <w:rPr>
          <w:rFonts w:ascii="Arial" w:hAnsi="Arial" w:cs="Arial"/>
        </w:rPr>
        <w:t>б</w:t>
      </w:r>
    </w:p>
    <w:p w:rsidR="004B6629" w:rsidRDefault="004B6629" w:rsidP="004B6629">
      <w:pPr>
        <w:jc w:val="both"/>
        <w:rPr>
          <w:rFonts w:ascii="Arial" w:hAnsi="Arial" w:cs="Arial"/>
        </w:rPr>
      </w:pPr>
    </w:p>
    <w:p w:rsidR="004B6629" w:rsidRDefault="004B6629" w:rsidP="004B6629">
      <w:pPr>
        <w:jc w:val="both"/>
        <w:rPr>
          <w:rFonts w:ascii="Arial" w:hAnsi="Arial" w:cs="Arial"/>
        </w:rPr>
      </w:pPr>
    </w:p>
    <w:p w:rsidR="004B6629" w:rsidRDefault="004B6629" w:rsidP="004B6629">
      <w:pPr>
        <w:jc w:val="both"/>
        <w:rPr>
          <w:rFonts w:ascii="Arial" w:hAnsi="Arial" w:cs="Arial"/>
        </w:rPr>
      </w:pPr>
    </w:p>
    <w:p w:rsidR="004B6629" w:rsidRPr="008545FD" w:rsidRDefault="004B6629" w:rsidP="004B6629">
      <w:pPr>
        <w:jc w:val="both"/>
        <w:rPr>
          <w:rFonts w:ascii="Arial" w:hAnsi="Arial" w:cs="Arial"/>
        </w:rPr>
      </w:pPr>
    </w:p>
    <w:p w:rsidR="008545FD" w:rsidRPr="00595FF1" w:rsidRDefault="008545FD" w:rsidP="00595FF1">
      <w:pPr>
        <w:numPr>
          <w:ilvl w:val="0"/>
          <w:numId w:val="28"/>
        </w:numPr>
        <w:jc w:val="both"/>
        <w:rPr>
          <w:rFonts w:ascii="Arial" w:hAnsi="Arial" w:cs="Arial"/>
        </w:rPr>
      </w:pPr>
      <w:r w:rsidRPr="00595FF1">
        <w:rPr>
          <w:rFonts w:ascii="Arial" w:hAnsi="Arial" w:cs="Arial"/>
        </w:rPr>
        <w:t xml:space="preserve">улучшение качества жилищно-коммунального обслуживания населения по системе </w:t>
      </w:r>
    </w:p>
    <w:p w:rsidR="008545FD" w:rsidRPr="008545FD" w:rsidRDefault="008545FD" w:rsidP="008545FD">
      <w:pPr>
        <w:jc w:val="both"/>
        <w:rPr>
          <w:rFonts w:ascii="Arial" w:hAnsi="Arial" w:cs="Arial"/>
        </w:rPr>
      </w:pPr>
      <w:r>
        <w:rPr>
          <w:rFonts w:ascii="Arial" w:hAnsi="Arial" w:cs="Arial"/>
        </w:rPr>
        <w:t xml:space="preserve">           </w:t>
      </w:r>
      <w:r w:rsidRPr="008545FD">
        <w:rPr>
          <w:rFonts w:ascii="Arial" w:hAnsi="Arial" w:cs="Arial"/>
        </w:rPr>
        <w:t>водоотведения;</w:t>
      </w:r>
    </w:p>
    <w:p w:rsidR="008545FD" w:rsidRDefault="008545FD" w:rsidP="008545FD">
      <w:pPr>
        <w:numPr>
          <w:ilvl w:val="0"/>
          <w:numId w:val="28"/>
        </w:numPr>
        <w:jc w:val="both"/>
        <w:rPr>
          <w:rFonts w:ascii="Arial" w:hAnsi="Arial" w:cs="Arial"/>
        </w:rPr>
      </w:pPr>
      <w:r w:rsidRPr="008545FD">
        <w:rPr>
          <w:rFonts w:ascii="Arial" w:hAnsi="Arial" w:cs="Arial"/>
        </w:rPr>
        <w:t>обеспечение энергосбережения.</w:t>
      </w:r>
    </w:p>
    <w:p w:rsidR="008545FD" w:rsidRPr="008545FD" w:rsidRDefault="008545FD" w:rsidP="008545FD">
      <w:pPr>
        <w:jc w:val="both"/>
        <w:rPr>
          <w:rFonts w:ascii="Arial" w:hAnsi="Arial" w:cs="Arial"/>
        </w:rPr>
      </w:pPr>
    </w:p>
    <w:p w:rsidR="008545FD" w:rsidRPr="008545FD" w:rsidRDefault="008545FD" w:rsidP="008545FD">
      <w:pPr>
        <w:jc w:val="both"/>
        <w:rPr>
          <w:rFonts w:ascii="Arial" w:hAnsi="Arial" w:cs="Arial"/>
        </w:rPr>
      </w:pPr>
      <w:r>
        <w:rPr>
          <w:rFonts w:ascii="Arial" w:hAnsi="Arial" w:cs="Arial"/>
        </w:rPr>
        <w:t xml:space="preserve">           </w:t>
      </w:r>
      <w:r w:rsidRPr="008545FD">
        <w:rPr>
          <w:rFonts w:ascii="Arial" w:hAnsi="Arial" w:cs="Arial"/>
        </w:rPr>
        <w:t>Реализация мероприятий по системе электроснабжения позволит достичь следующего эффекта:</w:t>
      </w:r>
    </w:p>
    <w:p w:rsidR="008545FD" w:rsidRPr="008545FD" w:rsidRDefault="008545FD" w:rsidP="008545FD">
      <w:pPr>
        <w:numPr>
          <w:ilvl w:val="0"/>
          <w:numId w:val="28"/>
        </w:numPr>
        <w:jc w:val="both"/>
        <w:rPr>
          <w:rFonts w:ascii="Arial" w:hAnsi="Arial" w:cs="Arial"/>
        </w:rPr>
      </w:pPr>
      <w:r w:rsidRPr="008545FD">
        <w:rPr>
          <w:rFonts w:ascii="Arial" w:hAnsi="Arial" w:cs="Arial"/>
        </w:rPr>
        <w:t>обеспечение бесперебойного электроснабжения;</w:t>
      </w:r>
    </w:p>
    <w:p w:rsidR="008545FD" w:rsidRPr="008545FD" w:rsidRDefault="008545FD" w:rsidP="008545FD">
      <w:pPr>
        <w:numPr>
          <w:ilvl w:val="0"/>
          <w:numId w:val="28"/>
        </w:numPr>
        <w:jc w:val="both"/>
        <w:rPr>
          <w:rFonts w:ascii="Arial" w:hAnsi="Arial" w:cs="Arial"/>
        </w:rPr>
      </w:pPr>
      <w:r w:rsidRPr="008545FD">
        <w:rPr>
          <w:rFonts w:ascii="Arial" w:hAnsi="Arial" w:cs="Arial"/>
        </w:rPr>
        <w:t>повышение качества и надежности электроснабжения, снижение уровня потерь;</w:t>
      </w:r>
    </w:p>
    <w:p w:rsidR="008545FD" w:rsidRDefault="008545FD" w:rsidP="008545FD">
      <w:pPr>
        <w:numPr>
          <w:ilvl w:val="0"/>
          <w:numId w:val="28"/>
        </w:numPr>
        <w:jc w:val="both"/>
        <w:rPr>
          <w:rFonts w:ascii="Arial" w:hAnsi="Arial" w:cs="Arial"/>
        </w:rPr>
      </w:pPr>
      <w:r w:rsidRPr="008545FD">
        <w:rPr>
          <w:rFonts w:ascii="Arial" w:hAnsi="Arial" w:cs="Arial"/>
        </w:rPr>
        <w:t xml:space="preserve">обеспечение резерва мощности, необходимого для электроснабжения районов, </w:t>
      </w:r>
    </w:p>
    <w:p w:rsidR="008545FD" w:rsidRPr="008545FD" w:rsidRDefault="008545FD" w:rsidP="008545FD">
      <w:pPr>
        <w:jc w:val="both"/>
        <w:rPr>
          <w:rFonts w:ascii="Arial" w:hAnsi="Arial" w:cs="Arial"/>
        </w:rPr>
      </w:pPr>
      <w:r>
        <w:rPr>
          <w:rFonts w:ascii="Arial" w:hAnsi="Arial" w:cs="Arial"/>
        </w:rPr>
        <w:t xml:space="preserve">           </w:t>
      </w:r>
      <w:r w:rsidRPr="008545FD">
        <w:rPr>
          <w:rFonts w:ascii="Arial" w:hAnsi="Arial" w:cs="Arial"/>
        </w:rPr>
        <w:t>планируемых к застройке;</w:t>
      </w:r>
    </w:p>
    <w:p w:rsidR="008545FD" w:rsidRDefault="008545FD" w:rsidP="008545FD">
      <w:pPr>
        <w:jc w:val="both"/>
        <w:rPr>
          <w:rFonts w:ascii="Arial" w:hAnsi="Arial" w:cs="Arial"/>
        </w:rPr>
      </w:pPr>
    </w:p>
    <w:p w:rsidR="008545FD" w:rsidRPr="008545FD" w:rsidRDefault="008545FD" w:rsidP="008545FD">
      <w:pPr>
        <w:jc w:val="both"/>
        <w:rPr>
          <w:rFonts w:ascii="Arial" w:hAnsi="Arial" w:cs="Arial"/>
        </w:rPr>
      </w:pPr>
      <w:r>
        <w:rPr>
          <w:rFonts w:ascii="Arial" w:hAnsi="Arial" w:cs="Arial"/>
        </w:rPr>
        <w:t xml:space="preserve">           </w:t>
      </w:r>
      <w:r w:rsidRPr="008545FD">
        <w:rPr>
          <w:rFonts w:ascii="Arial" w:hAnsi="Arial" w:cs="Arial"/>
        </w:rPr>
        <w:t>Реализация программных мероприятий по системе газоснабжения позволит достичь следующего эффекта:</w:t>
      </w:r>
    </w:p>
    <w:p w:rsidR="008545FD" w:rsidRPr="008545FD" w:rsidRDefault="008545FD" w:rsidP="008545FD">
      <w:pPr>
        <w:numPr>
          <w:ilvl w:val="0"/>
          <w:numId w:val="29"/>
        </w:numPr>
        <w:jc w:val="both"/>
        <w:rPr>
          <w:rFonts w:ascii="Arial" w:hAnsi="Arial" w:cs="Arial"/>
        </w:rPr>
      </w:pPr>
      <w:r w:rsidRPr="008545FD">
        <w:rPr>
          <w:rFonts w:ascii="Arial" w:hAnsi="Arial" w:cs="Arial"/>
        </w:rPr>
        <w:t>обеспечение надежности и бесперебойности газоснабжения;</w:t>
      </w:r>
    </w:p>
    <w:p w:rsidR="008545FD" w:rsidRDefault="008545FD" w:rsidP="008545FD">
      <w:pPr>
        <w:numPr>
          <w:ilvl w:val="0"/>
          <w:numId w:val="29"/>
        </w:numPr>
        <w:jc w:val="both"/>
        <w:rPr>
          <w:rFonts w:ascii="Arial" w:hAnsi="Arial" w:cs="Arial"/>
        </w:rPr>
      </w:pPr>
      <w:r w:rsidRPr="008545FD">
        <w:rPr>
          <w:rFonts w:ascii="Arial" w:hAnsi="Arial" w:cs="Arial"/>
        </w:rPr>
        <w:t xml:space="preserve">обеспечение возможности строительства и ввода в эксплуатацию систем </w:t>
      </w:r>
    </w:p>
    <w:p w:rsidR="008545FD" w:rsidRPr="008545FD" w:rsidRDefault="008545FD" w:rsidP="008545FD">
      <w:pPr>
        <w:jc w:val="both"/>
        <w:rPr>
          <w:rFonts w:ascii="Arial" w:hAnsi="Arial" w:cs="Arial"/>
        </w:rPr>
      </w:pPr>
      <w:r>
        <w:rPr>
          <w:rFonts w:ascii="Arial" w:hAnsi="Arial" w:cs="Arial"/>
        </w:rPr>
        <w:t xml:space="preserve">           </w:t>
      </w:r>
      <w:r w:rsidRPr="008545FD">
        <w:rPr>
          <w:rFonts w:ascii="Arial" w:hAnsi="Arial" w:cs="Arial"/>
        </w:rPr>
        <w:t>газоснабжения по частям.</w:t>
      </w:r>
    </w:p>
    <w:p w:rsidR="008545FD" w:rsidRDefault="008545FD" w:rsidP="008545FD">
      <w:pPr>
        <w:jc w:val="both"/>
        <w:rPr>
          <w:rFonts w:ascii="Arial" w:hAnsi="Arial" w:cs="Arial"/>
        </w:rPr>
      </w:pPr>
      <w:r>
        <w:rPr>
          <w:rFonts w:ascii="Arial" w:hAnsi="Arial" w:cs="Arial"/>
        </w:rPr>
        <w:t xml:space="preserve">           </w:t>
      </w:r>
    </w:p>
    <w:p w:rsidR="008545FD" w:rsidRDefault="008545FD" w:rsidP="00491D91">
      <w:pPr>
        <w:jc w:val="both"/>
        <w:rPr>
          <w:rFonts w:ascii="Arial" w:hAnsi="Arial" w:cs="Arial"/>
        </w:rPr>
      </w:pPr>
      <w:r>
        <w:rPr>
          <w:rFonts w:ascii="Arial" w:hAnsi="Arial" w:cs="Arial"/>
        </w:rPr>
        <w:t xml:space="preserve">           </w:t>
      </w:r>
      <w:r w:rsidRPr="008545FD">
        <w:rPr>
          <w:rFonts w:ascii="Arial" w:hAnsi="Arial" w:cs="Arial"/>
        </w:rPr>
        <w:t>Реализация программных мероприятий по системе в захоронении (утилизации) ТБО обеспечит улу</w:t>
      </w:r>
      <w:r w:rsidR="00491D91">
        <w:rPr>
          <w:rFonts w:ascii="Arial" w:hAnsi="Arial" w:cs="Arial"/>
        </w:rPr>
        <w:t>чшение экологической обстановки.</w:t>
      </w:r>
    </w:p>
    <w:p w:rsidR="008545FD" w:rsidRDefault="008545FD" w:rsidP="008545FD">
      <w:pPr>
        <w:rPr>
          <w:rFonts w:ascii="Arial" w:hAnsi="Arial" w:cs="Arial"/>
          <w:b/>
          <w:bCs/>
        </w:rPr>
      </w:pPr>
    </w:p>
    <w:p w:rsidR="008545FD" w:rsidRDefault="008545FD" w:rsidP="008545FD">
      <w:pPr>
        <w:rPr>
          <w:rFonts w:ascii="Arial" w:hAnsi="Arial" w:cs="Arial"/>
          <w:b/>
          <w:bCs/>
        </w:rPr>
      </w:pPr>
      <w:r w:rsidRPr="008545FD">
        <w:rPr>
          <w:rFonts w:ascii="Arial" w:hAnsi="Arial" w:cs="Arial"/>
          <w:b/>
          <w:bCs/>
        </w:rPr>
        <w:t>6. Источники инвестиций, тарифы и доступность программы для населения.</w:t>
      </w:r>
    </w:p>
    <w:p w:rsidR="00491D91" w:rsidRPr="008545FD" w:rsidRDefault="00491D91" w:rsidP="008545FD">
      <w:pPr>
        <w:rPr>
          <w:rFonts w:ascii="Arial" w:hAnsi="Arial" w:cs="Arial"/>
          <w:b/>
          <w:bCs/>
        </w:rPr>
      </w:pPr>
    </w:p>
    <w:p w:rsidR="008545FD" w:rsidRDefault="008545FD" w:rsidP="008545FD">
      <w:pPr>
        <w:rPr>
          <w:rFonts w:ascii="Arial" w:hAnsi="Arial" w:cs="Arial"/>
          <w:b/>
          <w:bCs/>
        </w:rPr>
      </w:pPr>
      <w:r>
        <w:rPr>
          <w:rFonts w:ascii="Arial" w:hAnsi="Arial" w:cs="Arial"/>
          <w:b/>
          <w:bCs/>
        </w:rPr>
        <w:t xml:space="preserve">           </w:t>
      </w:r>
      <w:r w:rsidRPr="008545FD">
        <w:rPr>
          <w:rFonts w:ascii="Arial" w:hAnsi="Arial" w:cs="Arial"/>
          <w:b/>
          <w:bCs/>
        </w:rPr>
        <w:t>6.1 Объемы и источники инвестиций</w:t>
      </w:r>
    </w:p>
    <w:p w:rsidR="00491D91" w:rsidRDefault="00491D91" w:rsidP="008545FD">
      <w:pPr>
        <w:rPr>
          <w:rFonts w:ascii="Arial" w:hAnsi="Arial" w:cs="Arial"/>
          <w:b/>
          <w:bCs/>
        </w:rPr>
      </w:pPr>
    </w:p>
    <w:p w:rsidR="00491D91" w:rsidRPr="008545FD" w:rsidRDefault="008545FD" w:rsidP="007E3916">
      <w:pPr>
        <w:jc w:val="both"/>
        <w:rPr>
          <w:rFonts w:ascii="Arial" w:hAnsi="Arial" w:cs="Arial"/>
        </w:rPr>
      </w:pPr>
      <w:r>
        <w:rPr>
          <w:rFonts w:ascii="Arial" w:hAnsi="Arial" w:cs="Arial"/>
        </w:rPr>
        <w:t xml:space="preserve">           </w:t>
      </w:r>
      <w:r w:rsidRPr="008545FD">
        <w:rPr>
          <w:rFonts w:ascii="Arial" w:hAnsi="Arial" w:cs="Arial"/>
        </w:rPr>
        <w:t>При рассматриваемой форме реализации инвестиционных проектов наиболее эффективными по критерию минимизации стоимости ресурсов для потребителей муниципального образования будут являться механизмы их финансирования:</w:t>
      </w:r>
    </w:p>
    <w:p w:rsidR="008545FD" w:rsidRPr="008545FD" w:rsidRDefault="008545FD" w:rsidP="007E3916">
      <w:pPr>
        <w:numPr>
          <w:ilvl w:val="0"/>
          <w:numId w:val="30"/>
        </w:numPr>
        <w:jc w:val="both"/>
        <w:rPr>
          <w:rFonts w:ascii="Arial" w:hAnsi="Arial" w:cs="Arial"/>
        </w:rPr>
      </w:pPr>
      <w:r w:rsidRPr="008545FD">
        <w:rPr>
          <w:rFonts w:ascii="Arial" w:hAnsi="Arial" w:cs="Arial"/>
        </w:rPr>
        <w:t>с привлечением бюджетных средств (для оплаты части инвестиционных проектов или оплаты процентов по заемным средствам):</w:t>
      </w:r>
    </w:p>
    <w:p w:rsidR="008545FD" w:rsidRPr="008545FD" w:rsidRDefault="008545FD" w:rsidP="007E3916">
      <w:pPr>
        <w:numPr>
          <w:ilvl w:val="0"/>
          <w:numId w:val="31"/>
        </w:numPr>
        <w:jc w:val="both"/>
        <w:rPr>
          <w:rFonts w:ascii="Arial" w:hAnsi="Arial" w:cs="Arial"/>
        </w:rPr>
      </w:pPr>
      <w:r w:rsidRPr="008545FD">
        <w:rPr>
          <w:rFonts w:ascii="Arial" w:hAnsi="Arial" w:cs="Arial"/>
        </w:rPr>
        <w:t>федеральный бюджет;</w:t>
      </w:r>
    </w:p>
    <w:p w:rsidR="008545FD" w:rsidRPr="008545FD" w:rsidRDefault="008545FD" w:rsidP="007E3916">
      <w:pPr>
        <w:numPr>
          <w:ilvl w:val="0"/>
          <w:numId w:val="31"/>
        </w:numPr>
        <w:jc w:val="both"/>
        <w:rPr>
          <w:rFonts w:ascii="Arial" w:hAnsi="Arial" w:cs="Arial"/>
        </w:rPr>
      </w:pPr>
      <w:r w:rsidRPr="008545FD">
        <w:rPr>
          <w:rFonts w:ascii="Arial" w:hAnsi="Arial" w:cs="Arial"/>
        </w:rPr>
        <w:t>областной бюджет;</w:t>
      </w:r>
    </w:p>
    <w:p w:rsidR="008545FD" w:rsidRPr="008545FD" w:rsidRDefault="008545FD" w:rsidP="007E3916">
      <w:pPr>
        <w:numPr>
          <w:ilvl w:val="0"/>
          <w:numId w:val="31"/>
        </w:numPr>
        <w:jc w:val="both"/>
        <w:rPr>
          <w:rFonts w:ascii="Arial" w:hAnsi="Arial" w:cs="Arial"/>
        </w:rPr>
      </w:pPr>
      <w:r w:rsidRPr="008545FD">
        <w:rPr>
          <w:rFonts w:ascii="Arial" w:hAnsi="Arial" w:cs="Arial"/>
        </w:rPr>
        <w:t>местный бюджет.</w:t>
      </w:r>
    </w:p>
    <w:p w:rsidR="008545FD" w:rsidRPr="008545FD" w:rsidRDefault="008545FD" w:rsidP="007E3916">
      <w:pPr>
        <w:numPr>
          <w:ilvl w:val="0"/>
          <w:numId w:val="30"/>
        </w:numPr>
        <w:jc w:val="both"/>
        <w:rPr>
          <w:rFonts w:ascii="Arial" w:hAnsi="Arial" w:cs="Arial"/>
        </w:rPr>
      </w:pPr>
      <w:r w:rsidRPr="008545FD">
        <w:rPr>
          <w:rFonts w:ascii="Arial" w:hAnsi="Arial" w:cs="Arial"/>
        </w:rPr>
        <w:t>с привлечением внебюджетных источников:</w:t>
      </w:r>
    </w:p>
    <w:p w:rsidR="008545FD" w:rsidRPr="008545FD" w:rsidRDefault="008545FD" w:rsidP="007E3916">
      <w:pPr>
        <w:numPr>
          <w:ilvl w:val="0"/>
          <w:numId w:val="31"/>
        </w:numPr>
        <w:jc w:val="both"/>
        <w:rPr>
          <w:rFonts w:ascii="Arial" w:hAnsi="Arial" w:cs="Arial"/>
        </w:rPr>
      </w:pPr>
      <w:r w:rsidRPr="008545FD">
        <w:rPr>
          <w:rFonts w:ascii="Arial" w:hAnsi="Arial" w:cs="Arial"/>
        </w:rPr>
        <w:t xml:space="preserve">за счет платы (тарифа) на подключение вновь создаваемых (реконструируемых) </w:t>
      </w:r>
      <w:r>
        <w:rPr>
          <w:rFonts w:ascii="Arial" w:hAnsi="Arial" w:cs="Arial"/>
        </w:rPr>
        <w:t xml:space="preserve">  </w:t>
      </w:r>
      <w:r w:rsidRPr="008545FD">
        <w:rPr>
          <w:rFonts w:ascii="Arial" w:hAnsi="Arial" w:cs="Arial"/>
        </w:rPr>
        <w:t>объектов недвижимости к системам коммунальной инфраструктуры и тарифов организации коммунального комплекса на подключение;</w:t>
      </w:r>
    </w:p>
    <w:p w:rsidR="008545FD" w:rsidRPr="008545FD" w:rsidRDefault="008545FD" w:rsidP="007E3916">
      <w:pPr>
        <w:numPr>
          <w:ilvl w:val="0"/>
          <w:numId w:val="31"/>
        </w:numPr>
        <w:jc w:val="both"/>
        <w:rPr>
          <w:rFonts w:ascii="Arial" w:hAnsi="Arial" w:cs="Arial"/>
        </w:rPr>
      </w:pPr>
      <w:r w:rsidRPr="008545FD">
        <w:rPr>
          <w:rFonts w:ascii="Arial" w:hAnsi="Arial" w:cs="Arial"/>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8545FD" w:rsidRPr="008545FD" w:rsidRDefault="008545FD" w:rsidP="007E3916">
      <w:pPr>
        <w:numPr>
          <w:ilvl w:val="0"/>
          <w:numId w:val="31"/>
        </w:numPr>
        <w:jc w:val="both"/>
        <w:rPr>
          <w:rFonts w:ascii="Arial" w:hAnsi="Arial" w:cs="Arial"/>
        </w:rPr>
      </w:pPr>
      <w:r w:rsidRPr="008545FD">
        <w:rPr>
          <w:rFonts w:ascii="Arial" w:hAnsi="Arial" w:cs="Arial"/>
        </w:rPr>
        <w:t>привлеченные средства (кредиты);</w:t>
      </w:r>
    </w:p>
    <w:p w:rsidR="008545FD" w:rsidRPr="008545FD" w:rsidRDefault="008545FD" w:rsidP="007E3916">
      <w:pPr>
        <w:numPr>
          <w:ilvl w:val="0"/>
          <w:numId w:val="31"/>
        </w:numPr>
        <w:jc w:val="both"/>
        <w:rPr>
          <w:rFonts w:ascii="Arial" w:hAnsi="Arial" w:cs="Arial"/>
        </w:rPr>
      </w:pPr>
      <w:r w:rsidRPr="008545FD">
        <w:rPr>
          <w:rFonts w:ascii="Arial" w:hAnsi="Arial" w:cs="Arial"/>
        </w:rPr>
        <w:t>средства организаций и других инвесторов (прибыль, амортизационные отчисления, снижение затрат за счет реализации проектов);</w:t>
      </w:r>
    </w:p>
    <w:p w:rsidR="008545FD" w:rsidRPr="008545FD" w:rsidRDefault="008545FD" w:rsidP="007E3916">
      <w:pPr>
        <w:jc w:val="both"/>
        <w:rPr>
          <w:rFonts w:ascii="Arial" w:hAnsi="Arial" w:cs="Arial"/>
        </w:rPr>
      </w:pPr>
      <w:r>
        <w:rPr>
          <w:rFonts w:ascii="Arial" w:hAnsi="Arial" w:cs="Arial"/>
        </w:rPr>
        <w:t xml:space="preserve">           </w:t>
      </w:r>
      <w:r w:rsidRPr="008545FD">
        <w:rPr>
          <w:rFonts w:ascii="Arial" w:hAnsi="Arial" w:cs="Arial"/>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8545FD" w:rsidRPr="008545FD" w:rsidRDefault="008545FD" w:rsidP="007E3916">
      <w:pPr>
        <w:jc w:val="both"/>
        <w:rPr>
          <w:rFonts w:ascii="Arial" w:hAnsi="Arial" w:cs="Arial"/>
        </w:rPr>
      </w:pPr>
      <w:r>
        <w:rPr>
          <w:rFonts w:ascii="Arial" w:hAnsi="Arial" w:cs="Arial"/>
        </w:rPr>
        <w:t xml:space="preserve">           </w:t>
      </w:r>
      <w:r w:rsidRPr="008545FD">
        <w:rPr>
          <w:rFonts w:ascii="Arial" w:hAnsi="Arial" w:cs="Arial"/>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8545FD" w:rsidRPr="008545FD" w:rsidRDefault="008545FD" w:rsidP="007E3916">
      <w:pPr>
        <w:jc w:val="both"/>
        <w:rPr>
          <w:rFonts w:ascii="Arial" w:hAnsi="Arial" w:cs="Arial"/>
        </w:rPr>
      </w:pPr>
      <w:r>
        <w:rPr>
          <w:rFonts w:ascii="Arial" w:hAnsi="Arial" w:cs="Arial"/>
        </w:rPr>
        <w:t xml:space="preserve">            </w:t>
      </w:r>
      <w:r w:rsidRPr="008545FD">
        <w:rPr>
          <w:rFonts w:ascii="Arial" w:hAnsi="Arial" w:cs="Arial"/>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rsidR="004B6629" w:rsidRDefault="008545FD" w:rsidP="007E3916">
      <w:pPr>
        <w:jc w:val="both"/>
        <w:rPr>
          <w:rFonts w:ascii="Arial" w:hAnsi="Arial" w:cs="Arial"/>
        </w:rPr>
      </w:pPr>
      <w:r>
        <w:rPr>
          <w:rFonts w:ascii="Arial" w:hAnsi="Arial" w:cs="Arial"/>
        </w:rPr>
        <w:t xml:space="preserve">          </w:t>
      </w:r>
    </w:p>
    <w:p w:rsidR="00491D91" w:rsidRDefault="008545FD" w:rsidP="007E3916">
      <w:pPr>
        <w:jc w:val="both"/>
        <w:rPr>
          <w:rFonts w:ascii="Arial" w:hAnsi="Arial" w:cs="Arial"/>
        </w:rPr>
      </w:pPr>
      <w:r>
        <w:rPr>
          <w:rFonts w:ascii="Arial" w:hAnsi="Arial" w:cs="Arial"/>
        </w:rPr>
        <w:t xml:space="preserve">  </w:t>
      </w:r>
      <w:r w:rsidRPr="008545FD">
        <w:rPr>
          <w:rFonts w:ascii="Arial" w:hAnsi="Arial" w:cs="Arial"/>
        </w:rPr>
        <w:t>Информация об объемах и источниках инвестиций по каждому проекту приведены в таблице 11.</w:t>
      </w:r>
    </w:p>
    <w:p w:rsidR="004B6629" w:rsidRDefault="004B6629" w:rsidP="00491D91">
      <w:pPr>
        <w:rPr>
          <w:rFonts w:ascii="Arial" w:hAnsi="Arial" w:cs="Arial"/>
        </w:rPr>
      </w:pPr>
    </w:p>
    <w:p w:rsidR="004B6629" w:rsidRDefault="00EB5EC3" w:rsidP="00EB5EC3">
      <w:pPr>
        <w:jc w:val="right"/>
        <w:rPr>
          <w:rFonts w:ascii="Arial" w:hAnsi="Arial" w:cs="Arial"/>
        </w:rPr>
      </w:pPr>
      <w:r>
        <w:rPr>
          <w:rFonts w:ascii="Arial" w:hAnsi="Arial" w:cs="Arial"/>
        </w:rPr>
        <w:t>23</w:t>
      </w:r>
    </w:p>
    <w:p w:rsidR="004B6629" w:rsidRDefault="004B6629" w:rsidP="00491D91">
      <w:pPr>
        <w:rPr>
          <w:rFonts w:ascii="Arial" w:hAnsi="Arial" w:cs="Arial"/>
        </w:rPr>
      </w:pPr>
    </w:p>
    <w:p w:rsidR="004B6629" w:rsidRDefault="004B6629" w:rsidP="00491D91">
      <w:pPr>
        <w:rPr>
          <w:rFonts w:ascii="Arial" w:hAnsi="Arial" w:cs="Arial"/>
        </w:rPr>
      </w:pPr>
    </w:p>
    <w:p w:rsidR="004B6629" w:rsidRDefault="004B6629" w:rsidP="00491D91">
      <w:pPr>
        <w:rPr>
          <w:rFonts w:ascii="Arial" w:hAnsi="Arial" w:cs="Arial"/>
        </w:rPr>
      </w:pPr>
    </w:p>
    <w:p w:rsidR="004B6629" w:rsidRDefault="004B6629" w:rsidP="00491D91">
      <w:pPr>
        <w:rPr>
          <w:rFonts w:ascii="Arial" w:hAnsi="Arial" w:cs="Arial"/>
        </w:rPr>
      </w:pPr>
    </w:p>
    <w:p w:rsidR="004B6629" w:rsidRDefault="004B6629" w:rsidP="00491D91">
      <w:pPr>
        <w:rPr>
          <w:rFonts w:ascii="Arial" w:hAnsi="Arial" w:cs="Arial"/>
        </w:rPr>
      </w:pPr>
    </w:p>
    <w:p w:rsidR="004B6629" w:rsidRDefault="004B6629" w:rsidP="00491D91">
      <w:pPr>
        <w:rPr>
          <w:rFonts w:ascii="Arial" w:hAnsi="Arial" w:cs="Arial"/>
        </w:rPr>
      </w:pPr>
    </w:p>
    <w:p w:rsidR="008545FD" w:rsidRDefault="00491D91" w:rsidP="00491D91">
      <w:pPr>
        <w:tabs>
          <w:tab w:val="left" w:pos="7755"/>
        </w:tabs>
        <w:rPr>
          <w:rFonts w:ascii="Arial" w:hAnsi="Arial" w:cs="Arial"/>
        </w:rPr>
      </w:pPr>
      <w:r>
        <w:rPr>
          <w:rFonts w:ascii="Arial" w:hAnsi="Arial" w:cs="Arial"/>
        </w:rPr>
        <w:tab/>
        <w:t>Таблица 11</w:t>
      </w:r>
    </w:p>
    <w:tbl>
      <w:tblPr>
        <w:tblW w:w="0" w:type="auto"/>
        <w:tblInd w:w="72" w:type="dxa"/>
        <w:tblLayout w:type="fixed"/>
        <w:tblCellMar>
          <w:left w:w="10" w:type="dxa"/>
          <w:right w:w="10" w:type="dxa"/>
        </w:tblCellMar>
        <w:tblLook w:val="04A0"/>
      </w:tblPr>
      <w:tblGrid>
        <w:gridCol w:w="577"/>
        <w:gridCol w:w="1701"/>
        <w:gridCol w:w="1134"/>
        <w:gridCol w:w="1134"/>
        <w:gridCol w:w="1134"/>
        <w:gridCol w:w="1276"/>
        <w:gridCol w:w="1276"/>
        <w:gridCol w:w="1276"/>
      </w:tblGrid>
      <w:tr w:rsidR="00491D91" w:rsidTr="00491D91">
        <w:trPr>
          <w:trHeight w:hRule="exact" w:val="293"/>
        </w:trPr>
        <w:tc>
          <w:tcPr>
            <w:tcW w:w="577" w:type="dxa"/>
            <w:vMerge w:val="restart"/>
            <w:tcBorders>
              <w:top w:val="single" w:sz="4" w:space="0" w:color="auto"/>
              <w:left w:val="single" w:sz="4" w:space="0" w:color="auto"/>
            </w:tcBorders>
            <w:shd w:val="clear" w:color="auto" w:fill="FFFFFF"/>
          </w:tcPr>
          <w:p w:rsidR="00491D91" w:rsidRDefault="00491D91" w:rsidP="00491D91">
            <w:pPr>
              <w:pStyle w:val="11"/>
              <w:shd w:val="clear" w:color="auto" w:fill="auto"/>
              <w:spacing w:line="264" w:lineRule="exact"/>
            </w:pPr>
            <w:r>
              <w:rPr>
                <w:rStyle w:val="85pt0pt0"/>
              </w:rPr>
              <w:t xml:space="preserve">№ </w:t>
            </w:r>
            <w:r>
              <w:rPr>
                <w:rStyle w:val="85pt0pt"/>
              </w:rPr>
              <w:t>п. п.</w:t>
            </w:r>
          </w:p>
        </w:tc>
        <w:tc>
          <w:tcPr>
            <w:tcW w:w="1701" w:type="dxa"/>
            <w:vMerge w:val="restart"/>
            <w:tcBorders>
              <w:top w:val="single" w:sz="4" w:space="0" w:color="auto"/>
              <w:left w:val="single" w:sz="4" w:space="0" w:color="auto"/>
            </w:tcBorders>
            <w:shd w:val="clear" w:color="auto" w:fill="FFFFFF"/>
          </w:tcPr>
          <w:p w:rsidR="00491D91" w:rsidRDefault="00491D91" w:rsidP="00491D91">
            <w:pPr>
              <w:pStyle w:val="11"/>
              <w:shd w:val="clear" w:color="auto" w:fill="auto"/>
              <w:spacing w:line="264" w:lineRule="exact"/>
            </w:pPr>
            <w:r>
              <w:rPr>
                <w:rStyle w:val="85pt0pt"/>
              </w:rPr>
              <w:t>Наименование инвестиционного проекта</w:t>
            </w:r>
          </w:p>
        </w:tc>
        <w:tc>
          <w:tcPr>
            <w:tcW w:w="1134" w:type="dxa"/>
            <w:vMerge w:val="restart"/>
            <w:tcBorders>
              <w:top w:val="single" w:sz="4" w:space="0" w:color="auto"/>
              <w:left w:val="single" w:sz="4" w:space="0" w:color="auto"/>
            </w:tcBorders>
            <w:shd w:val="clear" w:color="auto" w:fill="FFFFFF"/>
          </w:tcPr>
          <w:p w:rsidR="00491D91" w:rsidRDefault="00491D91" w:rsidP="00491D91">
            <w:pPr>
              <w:pStyle w:val="11"/>
              <w:shd w:val="clear" w:color="auto" w:fill="auto"/>
              <w:spacing w:line="259" w:lineRule="exact"/>
            </w:pPr>
            <w:r>
              <w:rPr>
                <w:rStyle w:val="85pt0pt"/>
              </w:rPr>
              <w:t>Всего финансирование , тыс. руб.</w:t>
            </w:r>
          </w:p>
        </w:tc>
        <w:tc>
          <w:tcPr>
            <w:tcW w:w="6096" w:type="dxa"/>
            <w:gridSpan w:val="5"/>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
              </w:rPr>
              <w:t>Источник финансирования</w:t>
            </w:r>
          </w:p>
        </w:tc>
      </w:tr>
      <w:tr w:rsidR="00491D91" w:rsidTr="00491D91">
        <w:trPr>
          <w:trHeight w:hRule="exact" w:val="547"/>
        </w:trPr>
        <w:tc>
          <w:tcPr>
            <w:tcW w:w="577" w:type="dxa"/>
            <w:vMerge/>
            <w:tcBorders>
              <w:left w:val="single" w:sz="4" w:space="0" w:color="auto"/>
            </w:tcBorders>
            <w:shd w:val="clear" w:color="auto" w:fill="FFFFFF"/>
          </w:tcPr>
          <w:p w:rsidR="00491D91" w:rsidRDefault="00491D91" w:rsidP="00491D91"/>
        </w:tc>
        <w:tc>
          <w:tcPr>
            <w:tcW w:w="1701" w:type="dxa"/>
            <w:vMerge/>
            <w:tcBorders>
              <w:left w:val="single" w:sz="4" w:space="0" w:color="auto"/>
            </w:tcBorders>
            <w:shd w:val="clear" w:color="auto" w:fill="FFFFFF"/>
          </w:tcPr>
          <w:p w:rsidR="00491D91" w:rsidRDefault="00491D91" w:rsidP="00491D91"/>
        </w:tc>
        <w:tc>
          <w:tcPr>
            <w:tcW w:w="1134" w:type="dxa"/>
            <w:vMerge/>
            <w:tcBorders>
              <w:left w:val="single" w:sz="4" w:space="0" w:color="auto"/>
            </w:tcBorders>
            <w:shd w:val="clear" w:color="auto" w:fill="FFFFFF"/>
          </w:tcPr>
          <w:p w:rsidR="00491D91" w:rsidRDefault="00491D91" w:rsidP="00491D91"/>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after="60" w:line="170" w:lineRule="exact"/>
            </w:pPr>
            <w:r>
              <w:rPr>
                <w:rStyle w:val="85pt0pt"/>
              </w:rPr>
              <w:t>Федеральный</w:t>
            </w:r>
          </w:p>
          <w:p w:rsidR="00491D91" w:rsidRDefault="00491D91" w:rsidP="00491D91">
            <w:pPr>
              <w:pStyle w:val="11"/>
              <w:shd w:val="clear" w:color="auto" w:fill="auto"/>
              <w:spacing w:before="60" w:line="170" w:lineRule="exact"/>
            </w:pPr>
            <w:r>
              <w:rPr>
                <w:rStyle w:val="85pt0pt"/>
              </w:rPr>
              <w:t>бюджет</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after="60" w:line="170" w:lineRule="exact"/>
            </w:pPr>
            <w:r>
              <w:rPr>
                <w:rStyle w:val="85pt0pt"/>
              </w:rPr>
              <w:t>Областной</w:t>
            </w:r>
          </w:p>
          <w:p w:rsidR="00491D91" w:rsidRDefault="00491D91" w:rsidP="00491D91">
            <w:pPr>
              <w:pStyle w:val="11"/>
              <w:shd w:val="clear" w:color="auto" w:fill="auto"/>
              <w:spacing w:before="60" w:line="170" w:lineRule="exact"/>
            </w:pPr>
            <w:r>
              <w:rPr>
                <w:rStyle w:val="85pt0pt"/>
              </w:rPr>
              <w:t>бюджет</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after="60" w:line="170" w:lineRule="exact"/>
            </w:pPr>
            <w:r>
              <w:rPr>
                <w:rStyle w:val="85pt0pt"/>
              </w:rPr>
              <w:t>Местный</w:t>
            </w:r>
          </w:p>
          <w:p w:rsidR="00491D91" w:rsidRDefault="00491D91" w:rsidP="00491D91">
            <w:pPr>
              <w:pStyle w:val="11"/>
              <w:shd w:val="clear" w:color="auto" w:fill="auto"/>
              <w:spacing w:before="60" w:line="170" w:lineRule="exact"/>
            </w:pPr>
            <w:r>
              <w:rPr>
                <w:rStyle w:val="85pt0pt"/>
              </w:rPr>
              <w:t>бюджет</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after="120" w:line="170" w:lineRule="exact"/>
            </w:pPr>
            <w:r>
              <w:rPr>
                <w:rStyle w:val="85pt0pt"/>
              </w:rPr>
              <w:t>Собственные</w:t>
            </w:r>
          </w:p>
          <w:p w:rsidR="00491D91" w:rsidRDefault="00491D91" w:rsidP="00491D91">
            <w:pPr>
              <w:pStyle w:val="11"/>
              <w:shd w:val="clear" w:color="auto" w:fill="auto"/>
              <w:spacing w:before="120" w:line="170" w:lineRule="exact"/>
            </w:pPr>
            <w:r>
              <w:rPr>
                <w:rStyle w:val="85pt0pt"/>
              </w:rPr>
              <w:t>средства</w:t>
            </w:r>
          </w:p>
        </w:tc>
        <w:tc>
          <w:tcPr>
            <w:tcW w:w="1276" w:type="dxa"/>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
              </w:rPr>
              <w:t>Иные средства</w:t>
            </w:r>
          </w:p>
        </w:tc>
      </w:tr>
      <w:tr w:rsidR="00491D91" w:rsidTr="00491D91">
        <w:trPr>
          <w:trHeight w:hRule="exact" w:val="278"/>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1.</w:t>
            </w:r>
          </w:p>
        </w:tc>
        <w:tc>
          <w:tcPr>
            <w:tcW w:w="8931" w:type="dxa"/>
            <w:gridSpan w:val="7"/>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
              </w:rPr>
              <w:t>Теплоснабжение</w:t>
            </w:r>
          </w:p>
        </w:tc>
      </w:tr>
      <w:tr w:rsidR="00491D91" w:rsidTr="00491D91">
        <w:trPr>
          <w:trHeight w:hRule="exact" w:val="806"/>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1.1</w:t>
            </w:r>
          </w:p>
        </w:tc>
        <w:tc>
          <w:tcPr>
            <w:tcW w:w="1701"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264" w:lineRule="exact"/>
            </w:pPr>
            <w:r>
              <w:rPr>
                <w:rStyle w:val="85pt0pt0"/>
              </w:rPr>
              <w:t>Угольная котельная п. Копенкина ул. Молодежная, 17</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4100</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0"/>
              </w:rPr>
              <w:t>4100</w:t>
            </w:r>
          </w:p>
        </w:tc>
      </w:tr>
      <w:tr w:rsidR="00491D91" w:rsidTr="00491D91">
        <w:trPr>
          <w:trHeight w:hRule="exact" w:val="278"/>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2.</w:t>
            </w:r>
          </w:p>
        </w:tc>
        <w:tc>
          <w:tcPr>
            <w:tcW w:w="8931" w:type="dxa"/>
            <w:gridSpan w:val="7"/>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
              </w:rPr>
              <w:t>Водоснабжение</w:t>
            </w:r>
          </w:p>
        </w:tc>
      </w:tr>
      <w:tr w:rsidR="00491D91" w:rsidTr="00491D91">
        <w:trPr>
          <w:trHeight w:hRule="exact" w:val="274"/>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2.1</w:t>
            </w:r>
          </w:p>
        </w:tc>
        <w:tc>
          <w:tcPr>
            <w:tcW w:w="1701"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Замена трубопровода</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35936</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0"/>
              </w:rPr>
              <w:t>35936</w:t>
            </w:r>
          </w:p>
        </w:tc>
      </w:tr>
      <w:tr w:rsidR="00491D91" w:rsidTr="00491D91">
        <w:trPr>
          <w:trHeight w:hRule="exact" w:val="1066"/>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2.2</w:t>
            </w:r>
          </w:p>
        </w:tc>
        <w:tc>
          <w:tcPr>
            <w:tcW w:w="1701"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264" w:lineRule="exact"/>
            </w:pPr>
            <w:r>
              <w:rPr>
                <w:rStyle w:val="85pt0pt0"/>
              </w:rPr>
              <w:t>Оборудование всех объектов водоснабжения системами автоматического управления и регулирования</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7660</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0"/>
              </w:rPr>
              <w:t>7660</w:t>
            </w:r>
          </w:p>
        </w:tc>
      </w:tr>
      <w:tr w:rsidR="00491D91" w:rsidTr="00491D91">
        <w:trPr>
          <w:trHeight w:hRule="exact" w:val="538"/>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2.3</w:t>
            </w:r>
          </w:p>
        </w:tc>
        <w:tc>
          <w:tcPr>
            <w:tcW w:w="1701"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259" w:lineRule="exact"/>
            </w:pPr>
            <w:r>
              <w:rPr>
                <w:rStyle w:val="85pt0pt0"/>
              </w:rPr>
              <w:t>Реконструкция оборудования водозабор п. Копёнкина</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400</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0"/>
              </w:rPr>
              <w:t>400</w:t>
            </w:r>
          </w:p>
        </w:tc>
      </w:tr>
      <w:tr w:rsidR="00491D91" w:rsidTr="00491D91">
        <w:trPr>
          <w:trHeight w:hRule="exact" w:val="538"/>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2.4</w:t>
            </w:r>
          </w:p>
        </w:tc>
        <w:tc>
          <w:tcPr>
            <w:tcW w:w="1701"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264" w:lineRule="exact"/>
            </w:pPr>
            <w:r>
              <w:rPr>
                <w:rStyle w:val="85pt0pt0"/>
              </w:rPr>
              <w:t>Реконструкция оборудования водозабор п. Ворошиловский</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300</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0"/>
              </w:rPr>
              <w:t>300</w:t>
            </w:r>
          </w:p>
        </w:tc>
      </w:tr>
      <w:tr w:rsidR="00491D91" w:rsidTr="00491D91">
        <w:trPr>
          <w:trHeight w:hRule="exact" w:val="538"/>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2.5</w:t>
            </w:r>
          </w:p>
        </w:tc>
        <w:tc>
          <w:tcPr>
            <w:tcW w:w="1701"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264" w:lineRule="exact"/>
            </w:pPr>
            <w:r>
              <w:rPr>
                <w:rStyle w:val="85pt0pt0"/>
              </w:rPr>
              <w:t>Реконструкция оборудования водозабор х. Перешепное</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150</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0"/>
              </w:rPr>
              <w:t>150</w:t>
            </w:r>
          </w:p>
        </w:tc>
      </w:tr>
      <w:tr w:rsidR="00491D91" w:rsidTr="00491D91">
        <w:trPr>
          <w:trHeight w:hRule="exact" w:val="538"/>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2.6</w:t>
            </w:r>
          </w:p>
        </w:tc>
        <w:tc>
          <w:tcPr>
            <w:tcW w:w="1701"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264" w:lineRule="exact"/>
            </w:pPr>
            <w:r>
              <w:rPr>
                <w:rStyle w:val="85pt0pt0"/>
              </w:rPr>
              <w:t>Реконструкция оборудования водозабор п. Районовское</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250</w:t>
            </w:r>
          </w:p>
        </w:tc>
        <w:tc>
          <w:tcPr>
            <w:tcW w:w="1134" w:type="dxa"/>
            <w:tcBorders>
              <w:top w:val="single" w:sz="4" w:space="0" w:color="auto"/>
              <w:left w:val="single" w:sz="4" w:space="0" w:color="auto"/>
            </w:tcBorders>
            <w:shd w:val="clear" w:color="auto" w:fill="FFFFFF"/>
          </w:tcPr>
          <w:p w:rsidR="00491D91" w:rsidRDefault="00491D91" w:rsidP="00491D91">
            <w:pPr>
              <w:rPr>
                <w:sz w:val="10"/>
                <w:szCs w:val="10"/>
              </w:rPr>
            </w:pPr>
          </w:p>
        </w:tc>
        <w:tc>
          <w:tcPr>
            <w:tcW w:w="1134" w:type="dxa"/>
            <w:tcBorders>
              <w:top w:val="single" w:sz="4" w:space="0" w:color="auto"/>
              <w:left w:val="single" w:sz="4" w:space="0" w:color="auto"/>
            </w:tcBorders>
            <w:shd w:val="clear" w:color="auto" w:fill="FFFFFF"/>
          </w:tcPr>
          <w:p w:rsidR="00491D91" w:rsidRDefault="00491D91" w:rsidP="00491D91">
            <w:pPr>
              <w:rPr>
                <w:sz w:val="10"/>
                <w:szCs w:val="10"/>
              </w:rPr>
            </w:pPr>
          </w:p>
        </w:tc>
        <w:tc>
          <w:tcPr>
            <w:tcW w:w="1276" w:type="dxa"/>
            <w:tcBorders>
              <w:top w:val="single" w:sz="4" w:space="0" w:color="auto"/>
              <w:left w:val="single" w:sz="4" w:space="0" w:color="auto"/>
            </w:tcBorders>
            <w:shd w:val="clear" w:color="auto" w:fill="FFFFFF"/>
          </w:tcPr>
          <w:p w:rsidR="00491D91" w:rsidRDefault="00491D91" w:rsidP="00491D91">
            <w:pPr>
              <w:rPr>
                <w:sz w:val="10"/>
                <w:szCs w:val="10"/>
              </w:rPr>
            </w:pPr>
          </w:p>
        </w:tc>
        <w:tc>
          <w:tcPr>
            <w:tcW w:w="1276" w:type="dxa"/>
            <w:tcBorders>
              <w:top w:val="single" w:sz="4" w:space="0" w:color="auto"/>
              <w:left w:val="single" w:sz="4" w:space="0" w:color="auto"/>
            </w:tcBorders>
            <w:shd w:val="clear" w:color="auto" w:fill="FFFFFF"/>
          </w:tcPr>
          <w:p w:rsidR="00491D91" w:rsidRDefault="00491D91" w:rsidP="00491D91">
            <w:pPr>
              <w:rPr>
                <w:sz w:val="10"/>
                <w:szCs w:val="10"/>
              </w:rPr>
            </w:pPr>
          </w:p>
        </w:tc>
        <w:tc>
          <w:tcPr>
            <w:tcW w:w="1276" w:type="dxa"/>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0"/>
              </w:rPr>
              <w:t>250</w:t>
            </w:r>
          </w:p>
        </w:tc>
      </w:tr>
      <w:tr w:rsidR="00491D91" w:rsidTr="00491D91">
        <w:trPr>
          <w:trHeight w:hRule="exact" w:val="274"/>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3.</w:t>
            </w:r>
          </w:p>
        </w:tc>
        <w:tc>
          <w:tcPr>
            <w:tcW w:w="8931" w:type="dxa"/>
            <w:gridSpan w:val="7"/>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
              </w:rPr>
              <w:t>Водоотведение</w:t>
            </w:r>
          </w:p>
        </w:tc>
      </w:tr>
      <w:tr w:rsidR="00491D91" w:rsidTr="00491D91">
        <w:trPr>
          <w:trHeight w:hRule="exact" w:val="538"/>
        </w:trPr>
        <w:tc>
          <w:tcPr>
            <w:tcW w:w="577"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ind w:left="300"/>
            </w:pPr>
            <w:r>
              <w:rPr>
                <w:rStyle w:val="85pt0pt0"/>
              </w:rPr>
              <w:t>3.1</w:t>
            </w:r>
          </w:p>
        </w:tc>
        <w:tc>
          <w:tcPr>
            <w:tcW w:w="1701"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269" w:lineRule="exact"/>
            </w:pPr>
            <w:r>
              <w:rPr>
                <w:rStyle w:val="85pt0pt0"/>
              </w:rPr>
              <w:t>Строительство системы водоотведения п. Копёнкина</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12551</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134"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0"/>
              </w:rPr>
              <w:t>12551</w:t>
            </w:r>
          </w:p>
        </w:tc>
      </w:tr>
      <w:tr w:rsidR="00491D91" w:rsidTr="00491D91">
        <w:trPr>
          <w:trHeight w:hRule="exact" w:val="720"/>
        </w:trPr>
        <w:tc>
          <w:tcPr>
            <w:tcW w:w="577" w:type="dxa"/>
            <w:tcBorders>
              <w:top w:val="single" w:sz="4" w:space="0" w:color="auto"/>
              <w:left w:val="single" w:sz="4" w:space="0" w:color="auto"/>
              <w:bottom w:val="single" w:sz="4" w:space="0" w:color="auto"/>
            </w:tcBorders>
            <w:shd w:val="clear" w:color="auto" w:fill="FFFFFF"/>
          </w:tcPr>
          <w:p w:rsidR="00491D91" w:rsidRDefault="00491D91" w:rsidP="00491D91">
            <w:pPr>
              <w:rPr>
                <w:sz w:val="10"/>
                <w:szCs w:val="10"/>
              </w:rPr>
            </w:pPr>
          </w:p>
        </w:tc>
        <w:tc>
          <w:tcPr>
            <w:tcW w:w="1701" w:type="dxa"/>
            <w:tcBorders>
              <w:top w:val="single" w:sz="4" w:space="0" w:color="auto"/>
              <w:left w:val="single" w:sz="4" w:space="0" w:color="auto"/>
              <w:bottom w:val="single" w:sz="4" w:space="0" w:color="auto"/>
            </w:tcBorders>
            <w:shd w:val="clear" w:color="auto" w:fill="FFFFFF"/>
          </w:tcPr>
          <w:p w:rsidR="00491D91" w:rsidRDefault="00491D91" w:rsidP="00491D91">
            <w:pPr>
              <w:pStyle w:val="11"/>
              <w:shd w:val="clear" w:color="auto" w:fill="auto"/>
              <w:spacing w:line="170" w:lineRule="exact"/>
              <w:ind w:left="160"/>
            </w:pPr>
            <w:r>
              <w:rPr>
                <w:rStyle w:val="85pt0pt"/>
              </w:rPr>
              <w:t>Итого:</w:t>
            </w:r>
          </w:p>
        </w:tc>
        <w:tc>
          <w:tcPr>
            <w:tcW w:w="1134" w:type="dxa"/>
            <w:tcBorders>
              <w:top w:val="single" w:sz="4" w:space="0" w:color="auto"/>
              <w:left w:val="single" w:sz="4" w:space="0" w:color="auto"/>
              <w:bottom w:val="single" w:sz="4" w:space="0" w:color="auto"/>
            </w:tcBorders>
            <w:shd w:val="clear" w:color="auto" w:fill="FFFFFF"/>
          </w:tcPr>
          <w:p w:rsidR="00491D91" w:rsidRDefault="00491D91" w:rsidP="00491D91">
            <w:pPr>
              <w:pStyle w:val="11"/>
              <w:shd w:val="clear" w:color="auto" w:fill="auto"/>
              <w:spacing w:line="170" w:lineRule="exact"/>
            </w:pPr>
            <w:r>
              <w:rPr>
                <w:rStyle w:val="85pt0pt"/>
              </w:rPr>
              <w:t>61347</w:t>
            </w:r>
          </w:p>
        </w:tc>
        <w:tc>
          <w:tcPr>
            <w:tcW w:w="1134" w:type="dxa"/>
            <w:tcBorders>
              <w:top w:val="single" w:sz="4" w:space="0" w:color="auto"/>
              <w:left w:val="single" w:sz="4" w:space="0" w:color="auto"/>
              <w:bottom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134" w:type="dxa"/>
            <w:tcBorders>
              <w:top w:val="single" w:sz="4" w:space="0" w:color="auto"/>
              <w:left w:val="single" w:sz="4" w:space="0" w:color="auto"/>
              <w:bottom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bottom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bottom w:val="single" w:sz="4" w:space="0" w:color="auto"/>
            </w:tcBorders>
            <w:shd w:val="clear" w:color="auto" w:fill="FFFFFF"/>
          </w:tcPr>
          <w:p w:rsidR="00491D91" w:rsidRDefault="00491D91" w:rsidP="00491D91">
            <w:pPr>
              <w:pStyle w:val="11"/>
              <w:shd w:val="clear" w:color="auto" w:fill="auto"/>
              <w:spacing w:line="170" w:lineRule="exact"/>
            </w:pPr>
            <w:r>
              <w:rPr>
                <w:rStyle w:val="85pt0pt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91D91" w:rsidRDefault="00491D91" w:rsidP="00491D91">
            <w:pPr>
              <w:pStyle w:val="11"/>
              <w:shd w:val="clear" w:color="auto" w:fill="auto"/>
              <w:spacing w:line="170" w:lineRule="exact"/>
            </w:pPr>
            <w:r>
              <w:rPr>
                <w:rStyle w:val="85pt0pt"/>
              </w:rPr>
              <w:t>61347</w:t>
            </w:r>
          </w:p>
        </w:tc>
      </w:tr>
    </w:tbl>
    <w:p w:rsidR="00491D91" w:rsidRDefault="00491D91" w:rsidP="00491D91">
      <w:pPr>
        <w:tabs>
          <w:tab w:val="left" w:pos="7755"/>
        </w:tabs>
        <w:rPr>
          <w:rFonts w:ascii="Arial" w:hAnsi="Arial" w:cs="Arial"/>
        </w:rPr>
      </w:pPr>
    </w:p>
    <w:p w:rsidR="00491D91" w:rsidRDefault="00491D91" w:rsidP="00050E59">
      <w:pPr>
        <w:jc w:val="both"/>
        <w:rPr>
          <w:rFonts w:ascii="Arial" w:hAnsi="Arial" w:cs="Arial"/>
          <w:b/>
          <w:bCs/>
        </w:rPr>
      </w:pPr>
      <w:r>
        <w:rPr>
          <w:rFonts w:ascii="Arial" w:hAnsi="Arial" w:cs="Arial"/>
          <w:b/>
          <w:bCs/>
        </w:rPr>
        <w:t xml:space="preserve">           6.2. </w:t>
      </w:r>
      <w:r w:rsidRPr="00491D91">
        <w:rPr>
          <w:rFonts w:ascii="Arial" w:hAnsi="Arial" w:cs="Arial"/>
          <w:b/>
          <w:bCs/>
        </w:rPr>
        <w:t>Краткое описание форм организации проектов</w:t>
      </w:r>
    </w:p>
    <w:p w:rsidR="00491D91" w:rsidRPr="00491D91" w:rsidRDefault="00491D91" w:rsidP="00050E59">
      <w:pPr>
        <w:jc w:val="both"/>
        <w:rPr>
          <w:rFonts w:ascii="Arial" w:hAnsi="Arial" w:cs="Arial"/>
          <w:b/>
          <w:bCs/>
        </w:rPr>
      </w:pPr>
    </w:p>
    <w:p w:rsidR="00491D91" w:rsidRPr="00491D91" w:rsidRDefault="00491D91" w:rsidP="00050E59">
      <w:pPr>
        <w:jc w:val="both"/>
        <w:rPr>
          <w:rFonts w:ascii="Arial" w:hAnsi="Arial" w:cs="Arial"/>
        </w:rPr>
      </w:pPr>
      <w:r>
        <w:rPr>
          <w:rFonts w:ascii="Arial" w:hAnsi="Arial" w:cs="Arial"/>
        </w:rPr>
        <w:t xml:space="preserve">           </w:t>
      </w:r>
      <w:r w:rsidRPr="00491D91">
        <w:rPr>
          <w:rFonts w:ascii="Arial" w:hAnsi="Arial" w:cs="Arial"/>
        </w:rPr>
        <w:t>Инвестиционные проекты, включенные в Программу, могут быть реализованы в следующих формах:</w:t>
      </w:r>
    </w:p>
    <w:p w:rsidR="00491D91" w:rsidRPr="00491D91" w:rsidRDefault="00491D91" w:rsidP="00050E59">
      <w:pPr>
        <w:pStyle w:val="aa"/>
        <w:numPr>
          <w:ilvl w:val="0"/>
          <w:numId w:val="11"/>
        </w:numPr>
        <w:jc w:val="both"/>
        <w:rPr>
          <w:rFonts w:ascii="Arial" w:hAnsi="Arial" w:cs="Arial"/>
        </w:rPr>
      </w:pPr>
      <w:r w:rsidRPr="00491D91">
        <w:rPr>
          <w:rFonts w:ascii="Arial" w:hAnsi="Arial" w:cs="Arial"/>
        </w:rPr>
        <w:t>проекты, реализуемые действующими организациями на территории муниципального образования;</w:t>
      </w:r>
    </w:p>
    <w:p w:rsidR="00491D91" w:rsidRPr="00491D91" w:rsidRDefault="00491D91" w:rsidP="00050E59">
      <w:pPr>
        <w:pStyle w:val="aa"/>
        <w:numPr>
          <w:ilvl w:val="0"/>
          <w:numId w:val="11"/>
        </w:numPr>
        <w:jc w:val="both"/>
        <w:rPr>
          <w:rFonts w:ascii="Arial" w:hAnsi="Arial" w:cs="Arial"/>
        </w:rPr>
      </w:pPr>
      <w:r w:rsidRPr="00491D91">
        <w:rPr>
          <w:rFonts w:ascii="Arial" w:hAnsi="Arial" w:cs="Arial"/>
        </w:rPr>
        <w:t>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491D91" w:rsidRPr="00491D91" w:rsidRDefault="00491D91" w:rsidP="00050E59">
      <w:pPr>
        <w:pStyle w:val="aa"/>
        <w:numPr>
          <w:ilvl w:val="0"/>
          <w:numId w:val="11"/>
        </w:numPr>
        <w:jc w:val="both"/>
        <w:rPr>
          <w:rFonts w:ascii="Arial" w:hAnsi="Arial" w:cs="Arial"/>
        </w:rPr>
      </w:pPr>
      <w:r w:rsidRPr="00491D91">
        <w:rPr>
          <w:rFonts w:ascii="Arial" w:hAnsi="Arial" w:cs="Arial"/>
        </w:rPr>
        <w:t>проекты, для реализации которых создаются организации с участием муниципального образования;</w:t>
      </w:r>
    </w:p>
    <w:p w:rsidR="00491D91" w:rsidRPr="00491D91" w:rsidRDefault="00491D91" w:rsidP="00050E59">
      <w:pPr>
        <w:pStyle w:val="aa"/>
        <w:numPr>
          <w:ilvl w:val="0"/>
          <w:numId w:val="11"/>
        </w:numPr>
        <w:jc w:val="both"/>
        <w:rPr>
          <w:rFonts w:ascii="Arial" w:hAnsi="Arial" w:cs="Arial"/>
        </w:rPr>
      </w:pPr>
      <w:r w:rsidRPr="00491D91">
        <w:rPr>
          <w:rFonts w:ascii="Arial" w:hAnsi="Arial" w:cs="Arial"/>
        </w:rPr>
        <w:t>проекты, для реализации которых создаются организации с участием действующих ресурсоснабжающих организаций.</w:t>
      </w:r>
    </w:p>
    <w:p w:rsidR="00491D91" w:rsidRPr="00491D91" w:rsidRDefault="00491D91" w:rsidP="00050E59">
      <w:pPr>
        <w:jc w:val="both"/>
        <w:rPr>
          <w:rFonts w:ascii="Arial" w:hAnsi="Arial" w:cs="Arial"/>
        </w:rPr>
      </w:pPr>
      <w:r>
        <w:rPr>
          <w:rFonts w:ascii="Arial" w:hAnsi="Arial" w:cs="Arial"/>
        </w:rPr>
        <w:t xml:space="preserve">           </w:t>
      </w:r>
      <w:r w:rsidRPr="00491D91">
        <w:rPr>
          <w:rFonts w:ascii="Arial" w:hAnsi="Arial" w:cs="Arial"/>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ТБО.</w:t>
      </w:r>
    </w:p>
    <w:p w:rsidR="00491D91" w:rsidRPr="00491D91" w:rsidRDefault="00491D91" w:rsidP="00050E59">
      <w:pPr>
        <w:jc w:val="both"/>
        <w:rPr>
          <w:rFonts w:ascii="Arial" w:hAnsi="Arial" w:cs="Arial"/>
        </w:rPr>
      </w:pPr>
      <w:r>
        <w:rPr>
          <w:rFonts w:ascii="Arial" w:hAnsi="Arial" w:cs="Arial"/>
        </w:rPr>
        <w:t xml:space="preserve">          </w:t>
      </w:r>
      <w:r w:rsidRPr="00491D91">
        <w:rPr>
          <w:rFonts w:ascii="Arial" w:hAnsi="Arial" w:cs="Arial"/>
        </w:rPr>
        <w:t>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w:t>
      </w:r>
    </w:p>
    <w:p w:rsidR="00491D91" w:rsidRPr="00491D91" w:rsidRDefault="00491D91" w:rsidP="00050E59">
      <w:pPr>
        <w:jc w:val="both"/>
        <w:rPr>
          <w:rFonts w:ascii="Arial" w:hAnsi="Arial" w:cs="Arial"/>
        </w:rPr>
      </w:pPr>
      <w:r>
        <w:rPr>
          <w:rFonts w:ascii="Arial" w:hAnsi="Arial" w:cs="Arial"/>
        </w:rPr>
        <w:t xml:space="preserve">          </w:t>
      </w:r>
      <w:r w:rsidRPr="00491D91">
        <w:rPr>
          <w:rFonts w:ascii="Arial" w:hAnsi="Arial" w:cs="Arial"/>
        </w:rPr>
        <w:t>Выбор формы реализации инвестиционных проектов должен основываться совокупной оценке следующих критериев:</w:t>
      </w:r>
    </w:p>
    <w:p w:rsidR="00491D91" w:rsidRPr="00491D91" w:rsidRDefault="00491D91" w:rsidP="00050E59">
      <w:pPr>
        <w:pStyle w:val="aa"/>
        <w:numPr>
          <w:ilvl w:val="0"/>
          <w:numId w:val="11"/>
        </w:numPr>
        <w:jc w:val="both"/>
        <w:rPr>
          <w:rFonts w:ascii="Arial" w:hAnsi="Arial" w:cs="Arial"/>
        </w:rPr>
      </w:pPr>
      <w:r w:rsidRPr="00491D91">
        <w:rPr>
          <w:rFonts w:ascii="Arial" w:hAnsi="Arial" w:cs="Arial"/>
        </w:rPr>
        <w:t>источник финансирования инвестиционных проектов (бюджетный, внебюджетный);</w:t>
      </w:r>
    </w:p>
    <w:p w:rsidR="00491D91" w:rsidRDefault="00491D91" w:rsidP="00050E59">
      <w:pPr>
        <w:pStyle w:val="aa"/>
        <w:numPr>
          <w:ilvl w:val="0"/>
          <w:numId w:val="11"/>
        </w:numPr>
        <w:jc w:val="both"/>
        <w:rPr>
          <w:rFonts w:ascii="Arial" w:hAnsi="Arial" w:cs="Arial"/>
        </w:rPr>
      </w:pPr>
      <w:r w:rsidRPr="00491D91">
        <w:rPr>
          <w:rFonts w:ascii="Arial" w:hAnsi="Arial" w:cs="Arial"/>
        </w:rPr>
        <w:t>технологическая связанность реализуемых инвестиционных проектов с существующей коммунальной инфраструктурой;</w:t>
      </w:r>
    </w:p>
    <w:p w:rsidR="004B6629" w:rsidRDefault="004B6629" w:rsidP="004B6629">
      <w:pPr>
        <w:jc w:val="both"/>
        <w:rPr>
          <w:rFonts w:ascii="Arial" w:hAnsi="Arial" w:cs="Arial"/>
        </w:rPr>
      </w:pPr>
    </w:p>
    <w:p w:rsidR="004B6629" w:rsidRDefault="00EB5EC3" w:rsidP="00EB5EC3">
      <w:pPr>
        <w:jc w:val="right"/>
        <w:rPr>
          <w:rFonts w:ascii="Arial" w:hAnsi="Arial" w:cs="Arial"/>
        </w:rPr>
      </w:pPr>
      <w:r>
        <w:rPr>
          <w:rFonts w:ascii="Arial" w:hAnsi="Arial" w:cs="Arial"/>
        </w:rPr>
        <w:t>24</w:t>
      </w:r>
    </w:p>
    <w:p w:rsidR="004B6629" w:rsidRDefault="004B6629" w:rsidP="004B6629">
      <w:pPr>
        <w:jc w:val="both"/>
        <w:rPr>
          <w:rFonts w:ascii="Arial" w:hAnsi="Arial" w:cs="Arial"/>
        </w:rPr>
      </w:pPr>
    </w:p>
    <w:p w:rsidR="004B6629" w:rsidRDefault="004B6629" w:rsidP="004B6629">
      <w:pPr>
        <w:jc w:val="both"/>
        <w:rPr>
          <w:rFonts w:ascii="Arial" w:hAnsi="Arial" w:cs="Arial"/>
        </w:rPr>
      </w:pPr>
    </w:p>
    <w:p w:rsidR="004B6629" w:rsidRDefault="004B6629" w:rsidP="004B6629">
      <w:pPr>
        <w:jc w:val="both"/>
        <w:rPr>
          <w:rFonts w:ascii="Arial" w:hAnsi="Arial" w:cs="Arial"/>
        </w:rPr>
      </w:pPr>
    </w:p>
    <w:p w:rsidR="004B6629" w:rsidRDefault="004B6629" w:rsidP="004B6629">
      <w:pPr>
        <w:jc w:val="both"/>
        <w:rPr>
          <w:rFonts w:ascii="Arial" w:hAnsi="Arial" w:cs="Arial"/>
        </w:rPr>
      </w:pPr>
    </w:p>
    <w:p w:rsidR="004B6629" w:rsidRPr="004B6629" w:rsidRDefault="004B6629" w:rsidP="004B6629">
      <w:pPr>
        <w:jc w:val="both"/>
        <w:rPr>
          <w:rFonts w:ascii="Arial" w:hAnsi="Arial" w:cs="Arial"/>
        </w:rPr>
      </w:pPr>
    </w:p>
    <w:p w:rsidR="00491D91" w:rsidRPr="00491D91" w:rsidRDefault="00491D91" w:rsidP="00050E59">
      <w:pPr>
        <w:pStyle w:val="aa"/>
        <w:numPr>
          <w:ilvl w:val="0"/>
          <w:numId w:val="11"/>
        </w:numPr>
        <w:jc w:val="both"/>
        <w:rPr>
          <w:rFonts w:ascii="Arial" w:hAnsi="Arial" w:cs="Arial"/>
        </w:rPr>
      </w:pPr>
      <w:r w:rsidRPr="00491D91">
        <w:rPr>
          <w:rFonts w:ascii="Arial" w:hAnsi="Arial" w:cs="Arial"/>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491D91" w:rsidRPr="00491D91" w:rsidRDefault="00491D91" w:rsidP="00050E59">
      <w:pPr>
        <w:jc w:val="both"/>
        <w:rPr>
          <w:rFonts w:ascii="Arial" w:hAnsi="Arial" w:cs="Arial"/>
        </w:rPr>
      </w:pPr>
      <w:r>
        <w:rPr>
          <w:rFonts w:ascii="Arial" w:hAnsi="Arial" w:cs="Arial"/>
        </w:rPr>
        <w:t xml:space="preserve">           </w:t>
      </w:r>
      <w:r w:rsidRPr="00491D91">
        <w:rPr>
          <w:rFonts w:ascii="Arial" w:hAnsi="Arial" w:cs="Arial"/>
        </w:rPr>
        <w:t>Особенности принятия инвестиционных программ организаций коммунального комплекса</w:t>
      </w:r>
    </w:p>
    <w:p w:rsidR="00491D91" w:rsidRPr="00491D91" w:rsidRDefault="00050E59" w:rsidP="00050E59">
      <w:pPr>
        <w:jc w:val="both"/>
        <w:rPr>
          <w:rFonts w:ascii="Arial" w:hAnsi="Arial" w:cs="Arial"/>
        </w:rPr>
      </w:pPr>
      <w:r>
        <w:rPr>
          <w:rFonts w:ascii="Arial" w:hAnsi="Arial" w:cs="Arial"/>
        </w:rPr>
        <w:t xml:space="preserve">           </w:t>
      </w:r>
      <w:r w:rsidR="00491D91" w:rsidRPr="00491D91">
        <w:rPr>
          <w:rFonts w:ascii="Arial" w:hAnsi="Arial" w:cs="Arial"/>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491D91" w:rsidRPr="00491D91" w:rsidRDefault="00050E59" w:rsidP="00050E59">
      <w:pPr>
        <w:jc w:val="both"/>
        <w:rPr>
          <w:rFonts w:ascii="Arial" w:hAnsi="Arial" w:cs="Arial"/>
        </w:rPr>
      </w:pPr>
      <w:r>
        <w:rPr>
          <w:rFonts w:ascii="Arial" w:hAnsi="Arial" w:cs="Arial"/>
        </w:rPr>
        <w:t xml:space="preserve">           </w:t>
      </w:r>
      <w:r w:rsidR="00491D91" w:rsidRPr="00491D91">
        <w:rPr>
          <w:rFonts w:ascii="Arial" w:hAnsi="Arial" w:cs="Arial"/>
        </w:rPr>
        <w:t>Инвестиционные программы организаций коммунального комплекса утверждаются органами местного самоуправления.</w:t>
      </w:r>
    </w:p>
    <w:p w:rsidR="00176561" w:rsidRPr="00176561" w:rsidRDefault="00050E59" w:rsidP="00156666">
      <w:pPr>
        <w:jc w:val="both"/>
        <w:rPr>
          <w:rFonts w:ascii="Arial" w:hAnsi="Arial" w:cs="Arial"/>
        </w:rPr>
      </w:pPr>
      <w:r>
        <w:rPr>
          <w:rFonts w:ascii="Arial" w:hAnsi="Arial" w:cs="Arial"/>
        </w:rPr>
        <w:t xml:space="preserve">           </w:t>
      </w:r>
      <w:r w:rsidR="00491D91" w:rsidRPr="00491D91">
        <w:rPr>
          <w:rFonts w:ascii="Arial" w:hAnsi="Arial" w:cs="Arial"/>
        </w:rP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w:t>
      </w:r>
      <w:r w:rsidR="00176561">
        <w:rPr>
          <w:rFonts w:ascii="Arial" w:hAnsi="Arial" w:cs="Arial"/>
        </w:rPr>
        <w:t xml:space="preserve"> </w:t>
      </w:r>
      <w:r w:rsidR="00176561" w:rsidRPr="00176561">
        <w:rPr>
          <w:rFonts w:ascii="Arial" w:hAnsi="Arial" w:cs="Arial"/>
        </w:rPr>
        <w:t>разрабатывают инвестиционные программы и определяют финансовые потребности на их реализацию.</w:t>
      </w:r>
    </w:p>
    <w:p w:rsidR="00176561" w:rsidRDefault="00176561" w:rsidP="00156666">
      <w:pPr>
        <w:jc w:val="both"/>
        <w:rPr>
          <w:rFonts w:ascii="Arial" w:hAnsi="Arial" w:cs="Arial"/>
        </w:rPr>
      </w:pPr>
      <w:r>
        <w:rPr>
          <w:rFonts w:ascii="Arial" w:hAnsi="Arial" w:cs="Arial"/>
        </w:rPr>
        <w:t xml:space="preserve">            </w:t>
      </w:r>
      <w:r w:rsidRPr="00176561">
        <w:rPr>
          <w:rFonts w:ascii="Arial" w:hAnsi="Arial" w:cs="Arial"/>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176561" w:rsidRDefault="00176561" w:rsidP="00156666">
      <w:pPr>
        <w:jc w:val="both"/>
        <w:rPr>
          <w:rFonts w:ascii="Arial" w:hAnsi="Arial" w:cs="Arial"/>
          <w:b/>
          <w:bCs/>
        </w:rPr>
      </w:pPr>
    </w:p>
    <w:p w:rsidR="00176561" w:rsidRPr="00176561" w:rsidRDefault="00176561" w:rsidP="00156666">
      <w:pPr>
        <w:jc w:val="both"/>
        <w:rPr>
          <w:rFonts w:ascii="Arial" w:hAnsi="Arial" w:cs="Arial"/>
          <w:b/>
          <w:bCs/>
        </w:rPr>
      </w:pPr>
      <w:r>
        <w:rPr>
          <w:rFonts w:ascii="Arial" w:hAnsi="Arial" w:cs="Arial"/>
          <w:b/>
          <w:bCs/>
        </w:rPr>
        <w:t xml:space="preserve">            </w:t>
      </w:r>
      <w:r w:rsidRPr="00176561">
        <w:rPr>
          <w:rFonts w:ascii="Arial" w:hAnsi="Arial" w:cs="Arial"/>
          <w:b/>
          <w:bCs/>
        </w:rPr>
        <w:t>Особенности принятия инвестиционных программ организаций, осуществляющих регулируемые виды деятельности в сфере теплоснабжения</w:t>
      </w:r>
    </w:p>
    <w:p w:rsidR="00176561" w:rsidRPr="00176561" w:rsidRDefault="00176561" w:rsidP="00156666">
      <w:pPr>
        <w:jc w:val="both"/>
        <w:rPr>
          <w:rFonts w:ascii="Arial" w:hAnsi="Arial" w:cs="Arial"/>
        </w:rPr>
      </w:pPr>
      <w:r>
        <w:rPr>
          <w:rFonts w:ascii="Arial" w:hAnsi="Arial" w:cs="Arial"/>
        </w:rPr>
        <w:t xml:space="preserve">            </w:t>
      </w:r>
      <w:r w:rsidRPr="00176561">
        <w:rPr>
          <w:rFonts w:ascii="Arial" w:hAnsi="Arial" w:cs="Arial"/>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176561" w:rsidRPr="00176561" w:rsidRDefault="00176561" w:rsidP="00156666">
      <w:pPr>
        <w:jc w:val="both"/>
        <w:rPr>
          <w:rFonts w:ascii="Arial" w:hAnsi="Arial" w:cs="Arial"/>
        </w:rPr>
      </w:pPr>
      <w:r>
        <w:rPr>
          <w:rFonts w:ascii="Arial" w:hAnsi="Arial" w:cs="Arial"/>
        </w:rPr>
        <w:t xml:space="preserve">           </w:t>
      </w:r>
      <w:r w:rsidRPr="00176561">
        <w:rPr>
          <w:rFonts w:ascii="Arial" w:hAnsi="Arial" w:cs="Arial"/>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176561" w:rsidRPr="00176561" w:rsidRDefault="00176561" w:rsidP="00156666">
      <w:pPr>
        <w:jc w:val="both"/>
        <w:rPr>
          <w:rFonts w:ascii="Arial" w:hAnsi="Arial" w:cs="Arial"/>
        </w:rPr>
      </w:pPr>
      <w:r>
        <w:rPr>
          <w:rFonts w:ascii="Arial" w:hAnsi="Arial" w:cs="Arial"/>
        </w:rPr>
        <w:t xml:space="preserve">          </w:t>
      </w:r>
      <w:r w:rsidRPr="00176561">
        <w:rPr>
          <w:rFonts w:ascii="Arial" w:hAnsi="Arial" w:cs="Arial"/>
        </w:rP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176561" w:rsidRDefault="00156666" w:rsidP="00156666">
      <w:pPr>
        <w:jc w:val="both"/>
        <w:rPr>
          <w:rFonts w:ascii="Arial" w:hAnsi="Arial" w:cs="Arial"/>
        </w:rPr>
      </w:pPr>
      <w:r>
        <w:rPr>
          <w:rFonts w:ascii="Arial" w:hAnsi="Arial" w:cs="Arial"/>
        </w:rPr>
        <w:t xml:space="preserve">          </w:t>
      </w:r>
      <w:r w:rsidR="00176561" w:rsidRPr="00176561">
        <w:rPr>
          <w:rFonts w:ascii="Arial" w:hAnsi="Arial" w:cs="Arial"/>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4B6629" w:rsidRDefault="004B6629" w:rsidP="00156666">
      <w:pPr>
        <w:jc w:val="both"/>
        <w:rPr>
          <w:rFonts w:ascii="Arial" w:hAnsi="Arial" w:cs="Arial"/>
        </w:rPr>
      </w:pPr>
    </w:p>
    <w:p w:rsidR="004B6629" w:rsidRDefault="004B6629" w:rsidP="00156666">
      <w:pPr>
        <w:jc w:val="both"/>
        <w:rPr>
          <w:rFonts w:ascii="Arial" w:hAnsi="Arial" w:cs="Arial"/>
        </w:rPr>
      </w:pPr>
    </w:p>
    <w:p w:rsidR="004B6629" w:rsidRDefault="004B6629" w:rsidP="00156666">
      <w:pPr>
        <w:jc w:val="both"/>
        <w:rPr>
          <w:rFonts w:ascii="Arial" w:hAnsi="Arial" w:cs="Arial"/>
        </w:rPr>
      </w:pPr>
    </w:p>
    <w:p w:rsidR="004B6629" w:rsidRDefault="00EB5EC3" w:rsidP="00EB5EC3">
      <w:pPr>
        <w:jc w:val="right"/>
        <w:rPr>
          <w:rFonts w:ascii="Arial" w:hAnsi="Arial" w:cs="Arial"/>
        </w:rPr>
      </w:pPr>
      <w:r>
        <w:rPr>
          <w:rFonts w:ascii="Arial" w:hAnsi="Arial" w:cs="Arial"/>
        </w:rPr>
        <w:t>25</w:t>
      </w:r>
    </w:p>
    <w:p w:rsidR="004B6629" w:rsidRDefault="004B6629" w:rsidP="00156666">
      <w:pPr>
        <w:jc w:val="both"/>
        <w:rPr>
          <w:rFonts w:ascii="Arial" w:hAnsi="Arial" w:cs="Arial"/>
        </w:rPr>
      </w:pPr>
    </w:p>
    <w:p w:rsidR="004B6629" w:rsidRDefault="004B6629" w:rsidP="00156666">
      <w:pPr>
        <w:jc w:val="both"/>
        <w:rPr>
          <w:rFonts w:ascii="Arial" w:hAnsi="Arial" w:cs="Arial"/>
        </w:rPr>
      </w:pPr>
    </w:p>
    <w:p w:rsidR="004B6629" w:rsidRDefault="004B6629" w:rsidP="00156666">
      <w:pPr>
        <w:jc w:val="both"/>
        <w:rPr>
          <w:rFonts w:ascii="Arial" w:hAnsi="Arial" w:cs="Arial"/>
        </w:rPr>
      </w:pPr>
    </w:p>
    <w:p w:rsidR="004B6629" w:rsidRPr="00176561" w:rsidRDefault="004B6629" w:rsidP="00156666">
      <w:pPr>
        <w:jc w:val="both"/>
        <w:rPr>
          <w:rFonts w:ascii="Arial" w:hAnsi="Arial" w:cs="Arial"/>
        </w:rPr>
      </w:pPr>
    </w:p>
    <w:p w:rsidR="00176561" w:rsidRPr="00176561" w:rsidRDefault="00156666" w:rsidP="00156666">
      <w:pPr>
        <w:jc w:val="both"/>
        <w:rPr>
          <w:rFonts w:ascii="Arial" w:hAnsi="Arial" w:cs="Arial"/>
        </w:rPr>
      </w:pPr>
      <w:r>
        <w:rPr>
          <w:rFonts w:ascii="Arial" w:hAnsi="Arial" w:cs="Arial"/>
        </w:rPr>
        <w:t xml:space="preserve">          </w:t>
      </w:r>
      <w:r w:rsidR="00176561" w:rsidRPr="00176561">
        <w:rPr>
          <w:rFonts w:ascii="Arial" w:hAnsi="Arial" w:cs="Arial"/>
        </w:rPr>
        <w:t>Инвестиционные проекты в сфере теплоснабжения планируется реализовать за счет внебюджетных источников.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w:t>
      </w:r>
    </w:p>
    <w:p w:rsidR="00176561" w:rsidRPr="00176561" w:rsidRDefault="00156666" w:rsidP="00156666">
      <w:pPr>
        <w:jc w:val="both"/>
        <w:rPr>
          <w:rFonts w:ascii="Arial" w:hAnsi="Arial" w:cs="Arial"/>
          <w:b/>
          <w:bCs/>
        </w:rPr>
      </w:pPr>
      <w:r>
        <w:rPr>
          <w:rFonts w:ascii="Arial" w:hAnsi="Arial" w:cs="Arial"/>
          <w:b/>
          <w:bCs/>
        </w:rPr>
        <w:t xml:space="preserve">           </w:t>
      </w:r>
      <w:r w:rsidR="00176561" w:rsidRPr="00176561">
        <w:rPr>
          <w:rFonts w:ascii="Arial" w:hAnsi="Arial" w:cs="Arial"/>
          <w:b/>
          <w:bCs/>
        </w:rPr>
        <w:t>Особенности принятия инвестиционных программ субъектов электроэнергетики</w:t>
      </w:r>
    </w:p>
    <w:p w:rsidR="00176561" w:rsidRPr="00176561" w:rsidRDefault="00156666" w:rsidP="00156666">
      <w:pPr>
        <w:jc w:val="both"/>
        <w:rPr>
          <w:rFonts w:ascii="Arial" w:hAnsi="Arial" w:cs="Arial"/>
        </w:rPr>
      </w:pPr>
      <w:r>
        <w:rPr>
          <w:rFonts w:ascii="Arial" w:hAnsi="Arial" w:cs="Arial"/>
        </w:rPr>
        <w:t xml:space="preserve">           </w:t>
      </w:r>
      <w:r w:rsidR="00176561" w:rsidRPr="00176561">
        <w:rPr>
          <w:rFonts w:ascii="Arial" w:hAnsi="Arial" w:cs="Arial"/>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176561" w:rsidRPr="00176561" w:rsidRDefault="00156666" w:rsidP="00156666">
      <w:pPr>
        <w:jc w:val="both"/>
        <w:rPr>
          <w:rFonts w:ascii="Arial" w:hAnsi="Arial" w:cs="Arial"/>
        </w:rPr>
      </w:pPr>
      <w:r>
        <w:rPr>
          <w:rFonts w:ascii="Arial" w:hAnsi="Arial" w:cs="Arial"/>
        </w:rPr>
        <w:t xml:space="preserve">           </w:t>
      </w:r>
      <w:r w:rsidR="00176561" w:rsidRPr="00176561">
        <w:rPr>
          <w:rFonts w:ascii="Arial" w:hAnsi="Arial" w:cs="Arial"/>
        </w:rPr>
        <w:t>Правительство РФ в соответствии с требованиями Федерального закона от 26.03.2003 № 35-Ф3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w:t>
      </w:r>
    </w:p>
    <w:p w:rsidR="00156666" w:rsidRPr="00156666" w:rsidRDefault="00156666" w:rsidP="00156666">
      <w:pPr>
        <w:jc w:val="both"/>
        <w:rPr>
          <w:rFonts w:ascii="Arial" w:hAnsi="Arial" w:cs="Arial"/>
        </w:rPr>
      </w:pPr>
      <w:r w:rsidRPr="00156666">
        <w:rPr>
          <w:rFonts w:ascii="Arial" w:hAnsi="Arial" w:cs="Arial"/>
        </w:rPr>
        <w:t>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156666" w:rsidRPr="00156666" w:rsidRDefault="00156666" w:rsidP="00156666">
      <w:pPr>
        <w:jc w:val="both"/>
        <w:rPr>
          <w:rFonts w:ascii="Arial" w:hAnsi="Arial" w:cs="Arial"/>
        </w:rPr>
      </w:pPr>
      <w:r>
        <w:rPr>
          <w:rFonts w:ascii="Arial" w:hAnsi="Arial" w:cs="Arial"/>
        </w:rPr>
        <w:t xml:space="preserve">           </w:t>
      </w:r>
      <w:r w:rsidRPr="00156666">
        <w:rPr>
          <w:rFonts w:ascii="Arial" w:hAnsi="Arial" w:cs="Arial"/>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156666" w:rsidRPr="00156666" w:rsidRDefault="00156666" w:rsidP="00156666">
      <w:pPr>
        <w:jc w:val="both"/>
        <w:rPr>
          <w:rFonts w:ascii="Arial" w:hAnsi="Arial" w:cs="Arial"/>
        </w:rPr>
      </w:pPr>
      <w:r>
        <w:rPr>
          <w:rFonts w:ascii="Arial" w:hAnsi="Arial" w:cs="Arial"/>
        </w:rPr>
        <w:t xml:space="preserve">           </w:t>
      </w:r>
      <w:r w:rsidRPr="00156666">
        <w:rPr>
          <w:rFonts w:ascii="Arial" w:hAnsi="Arial" w:cs="Arial"/>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156666" w:rsidRDefault="00156666" w:rsidP="00156666">
      <w:pPr>
        <w:jc w:val="both"/>
        <w:rPr>
          <w:rFonts w:ascii="Arial" w:hAnsi="Arial" w:cs="Arial"/>
        </w:rPr>
      </w:pPr>
      <w:r>
        <w:rPr>
          <w:rFonts w:ascii="Arial" w:hAnsi="Arial" w:cs="Arial"/>
        </w:rPr>
        <w:t xml:space="preserve">           </w:t>
      </w:r>
      <w:r w:rsidRPr="00156666">
        <w:rPr>
          <w:rFonts w:ascii="Arial" w:hAnsi="Arial" w:cs="Arial"/>
        </w:rPr>
        <w:t>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муниципального образования территориальных сетевых организаций.</w:t>
      </w:r>
    </w:p>
    <w:p w:rsidR="00156666" w:rsidRPr="00156666" w:rsidRDefault="004B6629" w:rsidP="00156666">
      <w:pPr>
        <w:jc w:val="both"/>
        <w:rPr>
          <w:rFonts w:ascii="Arial" w:hAnsi="Arial" w:cs="Arial"/>
        </w:rPr>
      </w:pPr>
      <w:r>
        <w:rPr>
          <w:rFonts w:ascii="Arial" w:hAnsi="Arial" w:cs="Arial"/>
        </w:rPr>
        <w:t xml:space="preserve">          </w:t>
      </w:r>
      <w:r w:rsidR="00156666" w:rsidRPr="00156666">
        <w:rPr>
          <w:rFonts w:ascii="Arial" w:hAnsi="Arial" w:cs="Arial"/>
        </w:rPr>
        <w:t>Исходя из приведенных условий инвестиционные проекты, реализуемые в системе электроснабжения муниципального образования, целесообразно осуществлять действующими сетевыми организациями.</w:t>
      </w:r>
    </w:p>
    <w:p w:rsidR="00156666" w:rsidRPr="00156666" w:rsidRDefault="00156666" w:rsidP="00156666">
      <w:pPr>
        <w:jc w:val="both"/>
        <w:rPr>
          <w:rFonts w:ascii="Arial" w:hAnsi="Arial" w:cs="Arial"/>
          <w:b/>
          <w:bCs/>
        </w:rPr>
      </w:pPr>
      <w:r>
        <w:rPr>
          <w:rFonts w:ascii="Arial" w:hAnsi="Arial" w:cs="Arial"/>
          <w:b/>
          <w:bCs/>
        </w:rPr>
        <w:t xml:space="preserve">          </w:t>
      </w:r>
      <w:r w:rsidRPr="00156666">
        <w:rPr>
          <w:rFonts w:ascii="Arial" w:hAnsi="Arial" w:cs="Arial"/>
          <w:b/>
          <w:bCs/>
        </w:rP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p>
    <w:p w:rsidR="00156666" w:rsidRPr="00156666" w:rsidRDefault="00156666" w:rsidP="00156666">
      <w:pPr>
        <w:jc w:val="both"/>
        <w:rPr>
          <w:rFonts w:ascii="Arial" w:hAnsi="Arial" w:cs="Arial"/>
        </w:rPr>
      </w:pPr>
      <w:r>
        <w:rPr>
          <w:rFonts w:ascii="Arial" w:hAnsi="Arial" w:cs="Arial"/>
        </w:rPr>
        <w:t xml:space="preserve">          </w:t>
      </w:r>
      <w:r w:rsidRPr="00156666">
        <w:rPr>
          <w:rFonts w:ascii="Arial" w:hAnsi="Arial" w:cs="Arial"/>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156666" w:rsidRPr="00156666" w:rsidRDefault="00156666" w:rsidP="00156666">
      <w:pPr>
        <w:jc w:val="both"/>
        <w:rPr>
          <w:rFonts w:ascii="Arial" w:hAnsi="Arial" w:cs="Arial"/>
        </w:rPr>
      </w:pPr>
      <w:r>
        <w:rPr>
          <w:rFonts w:ascii="Arial" w:hAnsi="Arial" w:cs="Arial"/>
        </w:rPr>
        <w:t xml:space="preserve">           </w:t>
      </w:r>
      <w:r w:rsidRPr="00156666">
        <w:rPr>
          <w:rFonts w:ascii="Arial" w:hAnsi="Arial" w:cs="Arial"/>
        </w:rP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156666" w:rsidRPr="00156666" w:rsidRDefault="00156666" w:rsidP="00156666">
      <w:pPr>
        <w:jc w:val="both"/>
        <w:rPr>
          <w:rFonts w:ascii="Arial" w:hAnsi="Arial" w:cs="Arial"/>
        </w:rPr>
      </w:pPr>
      <w:r>
        <w:rPr>
          <w:rFonts w:ascii="Arial" w:hAnsi="Arial" w:cs="Arial"/>
        </w:rPr>
        <w:t xml:space="preserve">            </w:t>
      </w:r>
      <w:r w:rsidRPr="00156666">
        <w:rPr>
          <w:rFonts w:ascii="Arial" w:hAnsi="Arial" w:cs="Arial"/>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156666" w:rsidRDefault="00156666" w:rsidP="00156666">
      <w:pPr>
        <w:jc w:val="both"/>
        <w:rPr>
          <w:rFonts w:ascii="Arial" w:hAnsi="Arial" w:cs="Arial"/>
        </w:rPr>
      </w:pPr>
      <w:r>
        <w:rPr>
          <w:rFonts w:ascii="Arial" w:hAnsi="Arial" w:cs="Arial"/>
        </w:rPr>
        <w:t xml:space="preserve">            </w:t>
      </w:r>
      <w:r w:rsidRPr="00156666">
        <w:rPr>
          <w:rFonts w:ascii="Arial" w:hAnsi="Arial" w:cs="Arial"/>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F11156" w:rsidRDefault="00F11156" w:rsidP="00156666">
      <w:pPr>
        <w:jc w:val="both"/>
        <w:rPr>
          <w:rFonts w:ascii="Arial" w:hAnsi="Arial" w:cs="Arial"/>
        </w:rPr>
      </w:pPr>
    </w:p>
    <w:p w:rsidR="00F11156" w:rsidRDefault="00EB5EC3" w:rsidP="00EB5EC3">
      <w:pPr>
        <w:jc w:val="right"/>
        <w:rPr>
          <w:rFonts w:ascii="Arial" w:hAnsi="Arial" w:cs="Arial"/>
        </w:rPr>
      </w:pPr>
      <w:r>
        <w:rPr>
          <w:rFonts w:ascii="Arial" w:hAnsi="Arial" w:cs="Arial"/>
        </w:rPr>
        <w:t>26</w:t>
      </w:r>
    </w:p>
    <w:p w:rsidR="00F11156" w:rsidRDefault="00F11156" w:rsidP="00156666">
      <w:pPr>
        <w:jc w:val="both"/>
        <w:rPr>
          <w:rFonts w:ascii="Arial" w:hAnsi="Arial" w:cs="Arial"/>
        </w:rPr>
      </w:pPr>
    </w:p>
    <w:p w:rsidR="00F11156" w:rsidRDefault="00F11156" w:rsidP="00156666">
      <w:pPr>
        <w:jc w:val="both"/>
        <w:rPr>
          <w:rFonts w:ascii="Arial" w:hAnsi="Arial" w:cs="Arial"/>
        </w:rPr>
      </w:pPr>
    </w:p>
    <w:p w:rsidR="00F11156" w:rsidRDefault="00F11156" w:rsidP="00156666">
      <w:pPr>
        <w:jc w:val="both"/>
        <w:rPr>
          <w:rFonts w:ascii="Arial" w:hAnsi="Arial" w:cs="Arial"/>
        </w:rPr>
      </w:pPr>
    </w:p>
    <w:p w:rsidR="00F11156" w:rsidRPr="00156666" w:rsidRDefault="00F11156" w:rsidP="00156666">
      <w:pPr>
        <w:jc w:val="both"/>
        <w:rPr>
          <w:rFonts w:ascii="Arial" w:hAnsi="Arial" w:cs="Arial"/>
        </w:rPr>
      </w:pPr>
    </w:p>
    <w:p w:rsidR="00156666" w:rsidRPr="00156666" w:rsidRDefault="00156666" w:rsidP="00156666">
      <w:pPr>
        <w:jc w:val="both"/>
        <w:rPr>
          <w:rFonts w:ascii="Arial" w:hAnsi="Arial" w:cs="Arial"/>
          <w:b/>
          <w:bCs/>
        </w:rPr>
      </w:pPr>
      <w:r>
        <w:rPr>
          <w:rFonts w:ascii="Arial" w:hAnsi="Arial" w:cs="Arial"/>
          <w:b/>
          <w:bCs/>
        </w:rPr>
        <w:t xml:space="preserve">            </w:t>
      </w:r>
      <w:r w:rsidRPr="00156666">
        <w:rPr>
          <w:rFonts w:ascii="Arial" w:hAnsi="Arial" w:cs="Arial"/>
          <w:b/>
          <w:bCs/>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156666" w:rsidRDefault="00156666" w:rsidP="00F2224D">
      <w:pPr>
        <w:jc w:val="both"/>
        <w:rPr>
          <w:rFonts w:ascii="Arial" w:hAnsi="Arial" w:cs="Arial"/>
        </w:rPr>
      </w:pPr>
      <w:r>
        <w:rPr>
          <w:rFonts w:ascii="Arial" w:hAnsi="Arial" w:cs="Arial"/>
        </w:rPr>
        <w:t xml:space="preserve">             </w:t>
      </w:r>
      <w:r w:rsidRPr="00156666">
        <w:rPr>
          <w:rFonts w:ascii="Arial" w:hAnsi="Arial" w:cs="Arial"/>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w:t>
      </w:r>
    </w:p>
    <w:p w:rsidR="00F2224D" w:rsidRDefault="00F2224D" w:rsidP="00F2224D">
      <w:pPr>
        <w:tabs>
          <w:tab w:val="left" w:pos="2820"/>
        </w:tabs>
        <w:jc w:val="both"/>
        <w:rPr>
          <w:rFonts w:ascii="Arial" w:hAnsi="Arial" w:cs="Arial"/>
        </w:rPr>
      </w:pPr>
      <w:r w:rsidRPr="00F2224D">
        <w:rPr>
          <w:rFonts w:ascii="Arial" w:hAnsi="Arial" w:cs="Arial"/>
        </w:rPr>
        <w:t>газификации разработана во исполнение Федерального закона от 31.03.1999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 264-Э/5.</w:t>
      </w:r>
    </w:p>
    <w:p w:rsidR="00F2224D" w:rsidRPr="00F2224D" w:rsidRDefault="00F2224D" w:rsidP="00F2224D">
      <w:pPr>
        <w:tabs>
          <w:tab w:val="left" w:pos="2820"/>
        </w:tabs>
        <w:jc w:val="both"/>
        <w:rPr>
          <w:rFonts w:ascii="Arial" w:hAnsi="Arial" w:cs="Arial"/>
        </w:rPr>
      </w:pPr>
    </w:p>
    <w:p w:rsidR="00F2224D" w:rsidRPr="00F2224D" w:rsidRDefault="00F2224D" w:rsidP="00F2224D">
      <w:pPr>
        <w:tabs>
          <w:tab w:val="left" w:pos="2820"/>
        </w:tabs>
        <w:jc w:val="both"/>
        <w:rPr>
          <w:rFonts w:ascii="Arial" w:hAnsi="Arial" w:cs="Arial"/>
          <w:b/>
          <w:bCs/>
        </w:rPr>
      </w:pPr>
      <w:r w:rsidRPr="00F2224D">
        <w:rPr>
          <w:rFonts w:ascii="Arial" w:hAnsi="Arial" w:cs="Arial"/>
          <w:b/>
          <w:bCs/>
        </w:rPr>
        <w:t>6.3 Прогноз расходов населения на коммунальные услуги</w:t>
      </w:r>
    </w:p>
    <w:p w:rsidR="00F2224D" w:rsidRPr="00F2224D" w:rsidRDefault="00F2224D" w:rsidP="00F2224D">
      <w:pPr>
        <w:tabs>
          <w:tab w:val="left" w:pos="2820"/>
        </w:tabs>
        <w:jc w:val="both"/>
        <w:rPr>
          <w:rFonts w:ascii="Arial" w:hAnsi="Arial" w:cs="Arial"/>
        </w:rPr>
      </w:pPr>
      <w:r>
        <w:rPr>
          <w:rFonts w:ascii="Arial" w:hAnsi="Arial" w:cs="Arial"/>
        </w:rPr>
        <w:t xml:space="preserve">             </w:t>
      </w:r>
      <w:r w:rsidRPr="00F2224D">
        <w:rPr>
          <w:rFonts w:ascii="Arial" w:hAnsi="Arial" w:cs="Arial"/>
        </w:rPr>
        <w:t>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w:t>
      </w:r>
    </w:p>
    <w:p w:rsidR="00F2224D" w:rsidRPr="00F2224D" w:rsidRDefault="00F2224D" w:rsidP="00F2224D">
      <w:pPr>
        <w:tabs>
          <w:tab w:val="left" w:pos="2820"/>
        </w:tabs>
        <w:jc w:val="both"/>
        <w:rPr>
          <w:rFonts w:ascii="Arial" w:hAnsi="Arial" w:cs="Arial"/>
        </w:rPr>
      </w:pPr>
      <w:r>
        <w:rPr>
          <w:rFonts w:ascii="Arial" w:hAnsi="Arial" w:cs="Arial"/>
        </w:rPr>
        <w:t xml:space="preserve">             </w:t>
      </w:r>
      <w:r w:rsidRPr="00F2224D">
        <w:rPr>
          <w:rFonts w:ascii="Arial" w:hAnsi="Arial" w:cs="Arial"/>
        </w:rPr>
        <w:t xml:space="preserve">Согласно Приказа Министерства регионального развития Российской Федерации от 23 августа 2010 г. </w:t>
      </w:r>
      <w:r w:rsidRPr="00F2224D">
        <w:rPr>
          <w:rFonts w:ascii="Arial" w:hAnsi="Arial" w:cs="Arial"/>
          <w:lang w:val="en-US"/>
        </w:rPr>
        <w:t>N</w:t>
      </w:r>
      <w:r w:rsidRPr="00F2224D">
        <w:rPr>
          <w:rFonts w:ascii="Arial" w:hAnsi="Arial" w:cs="Arial"/>
        </w:rPr>
        <w:t xml:space="preserve"> 378 «Об 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 жилищно-коммунальные услуги (а в их составе на коммунальные услуги) в среднем прогнозном доходе семьи со значением соответствующего критерия.</w:t>
      </w:r>
    </w:p>
    <w:p w:rsidR="00F2224D" w:rsidRPr="00F2224D" w:rsidRDefault="00F2224D" w:rsidP="00F2224D">
      <w:pPr>
        <w:tabs>
          <w:tab w:val="left" w:pos="2820"/>
        </w:tabs>
        <w:jc w:val="both"/>
        <w:rPr>
          <w:rFonts w:ascii="Arial" w:hAnsi="Arial" w:cs="Arial"/>
        </w:rPr>
      </w:pPr>
      <w:r>
        <w:rPr>
          <w:rFonts w:ascii="Arial" w:hAnsi="Arial" w:cs="Arial"/>
        </w:rPr>
        <w:t xml:space="preserve">               </w:t>
      </w:r>
      <w:r w:rsidRPr="00F2224D">
        <w:rPr>
          <w:rFonts w:ascii="Arial" w:hAnsi="Arial" w:cs="Arial"/>
        </w:rPr>
        <w:t>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w:t>
      </w:r>
    </w:p>
    <w:p w:rsidR="00F2224D" w:rsidRPr="00F2224D" w:rsidRDefault="00F2224D" w:rsidP="00F2224D">
      <w:pPr>
        <w:tabs>
          <w:tab w:val="left" w:pos="2820"/>
        </w:tabs>
        <w:jc w:val="both"/>
        <w:rPr>
          <w:rFonts w:ascii="Arial" w:hAnsi="Arial" w:cs="Arial"/>
        </w:rPr>
      </w:pPr>
      <w:r>
        <w:rPr>
          <w:rFonts w:ascii="Arial" w:hAnsi="Arial" w:cs="Arial"/>
        </w:rPr>
        <w:t xml:space="preserve">              </w:t>
      </w:r>
      <w:r w:rsidRPr="00F2224D">
        <w:rPr>
          <w:rFonts w:ascii="Arial" w:hAnsi="Arial" w:cs="Arial"/>
        </w:rPr>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p>
    <w:p w:rsidR="00F2224D" w:rsidRDefault="00F2224D" w:rsidP="003D28F5">
      <w:pPr>
        <w:jc w:val="both"/>
        <w:rPr>
          <w:rFonts w:ascii="Arial" w:hAnsi="Arial" w:cs="Arial"/>
        </w:rPr>
      </w:pPr>
    </w:p>
    <w:p w:rsidR="00F2224D" w:rsidRPr="00F2224D" w:rsidRDefault="00F2224D" w:rsidP="003D28F5">
      <w:pPr>
        <w:jc w:val="both"/>
        <w:rPr>
          <w:rFonts w:ascii="Arial" w:hAnsi="Arial" w:cs="Arial"/>
          <w:b/>
          <w:bCs/>
        </w:rPr>
      </w:pPr>
      <w:r>
        <w:rPr>
          <w:rFonts w:ascii="Arial" w:hAnsi="Arial" w:cs="Arial"/>
          <w:b/>
          <w:bCs/>
        </w:rPr>
        <w:t xml:space="preserve">              </w:t>
      </w:r>
      <w:r w:rsidRPr="00F2224D">
        <w:rPr>
          <w:rFonts w:ascii="Arial" w:hAnsi="Arial" w:cs="Arial"/>
          <w:b/>
          <w:bCs/>
        </w:rPr>
        <w:t>7. Управление программой.</w:t>
      </w:r>
    </w:p>
    <w:p w:rsidR="00F2224D" w:rsidRDefault="00F2224D" w:rsidP="003D28F5">
      <w:pPr>
        <w:jc w:val="both"/>
        <w:rPr>
          <w:rFonts w:ascii="Arial" w:hAnsi="Arial" w:cs="Arial"/>
        </w:rPr>
      </w:pPr>
    </w:p>
    <w:p w:rsidR="00F2224D" w:rsidRPr="00F2224D" w:rsidRDefault="00F2224D" w:rsidP="003D28F5">
      <w:pPr>
        <w:jc w:val="both"/>
        <w:rPr>
          <w:rFonts w:ascii="Arial" w:hAnsi="Arial" w:cs="Arial"/>
        </w:rPr>
      </w:pPr>
      <w:r>
        <w:rPr>
          <w:rFonts w:ascii="Arial" w:hAnsi="Arial" w:cs="Arial"/>
        </w:rPr>
        <w:t xml:space="preserve">              </w:t>
      </w:r>
      <w:r w:rsidRPr="00F2224D">
        <w:rPr>
          <w:rFonts w:ascii="Arial" w:hAnsi="Arial" w:cs="Arial"/>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F2224D" w:rsidRPr="00F2224D" w:rsidRDefault="00F2224D" w:rsidP="003D28F5">
      <w:pPr>
        <w:jc w:val="both"/>
        <w:rPr>
          <w:rFonts w:ascii="Arial" w:hAnsi="Arial" w:cs="Arial"/>
        </w:rPr>
      </w:pPr>
      <w:r>
        <w:rPr>
          <w:rFonts w:ascii="Arial" w:hAnsi="Arial" w:cs="Arial"/>
        </w:rPr>
        <w:t xml:space="preserve">              </w:t>
      </w:r>
      <w:r w:rsidRPr="00F2224D">
        <w:rPr>
          <w:rFonts w:ascii="Arial" w:hAnsi="Arial" w:cs="Arial"/>
        </w:rPr>
        <w:t>Механизм реализации Программы базируется на принципах разграничения полномочий и ответственности всех исполнителей Программы.</w:t>
      </w:r>
    </w:p>
    <w:p w:rsidR="00F2224D" w:rsidRPr="00F2224D" w:rsidRDefault="00F2224D" w:rsidP="003D28F5">
      <w:pPr>
        <w:jc w:val="both"/>
        <w:rPr>
          <w:rFonts w:ascii="Arial" w:hAnsi="Arial" w:cs="Arial"/>
        </w:rPr>
      </w:pPr>
      <w:r>
        <w:rPr>
          <w:rFonts w:ascii="Arial" w:hAnsi="Arial" w:cs="Arial"/>
        </w:rPr>
        <w:t xml:space="preserve">              </w:t>
      </w:r>
      <w:r w:rsidRPr="00F2224D">
        <w:rPr>
          <w:rFonts w:ascii="Arial" w:hAnsi="Arial" w:cs="Arial"/>
        </w:rPr>
        <w:t>Заказчиком Программы является администрация Копёнкинского сельского поселения. Ответственным за реализацию Программы является администрация Муниципального образования.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p>
    <w:p w:rsidR="00F2224D" w:rsidRDefault="00F2224D" w:rsidP="003D28F5">
      <w:pPr>
        <w:jc w:val="both"/>
        <w:rPr>
          <w:rFonts w:ascii="Arial" w:hAnsi="Arial" w:cs="Arial"/>
        </w:rPr>
      </w:pPr>
      <w:r>
        <w:rPr>
          <w:rFonts w:ascii="Arial" w:hAnsi="Arial" w:cs="Arial"/>
        </w:rPr>
        <w:t xml:space="preserve">             </w:t>
      </w:r>
      <w:r w:rsidRPr="00F2224D">
        <w:rPr>
          <w:rFonts w:ascii="Arial" w:hAnsi="Arial" w:cs="Arial"/>
        </w:rPr>
        <w:t>Программа реализуются администрацией Муниципального образования, а также предприятиями коммунального комплекса Муниципального образования, в том числе теплоснабжающей организацией и субъектами электроэнергетики муниципального образования.</w:t>
      </w:r>
    </w:p>
    <w:p w:rsidR="00F11156" w:rsidRDefault="00F11156" w:rsidP="003D28F5">
      <w:pPr>
        <w:jc w:val="both"/>
        <w:rPr>
          <w:rFonts w:ascii="Arial" w:hAnsi="Arial" w:cs="Arial"/>
        </w:rPr>
      </w:pPr>
    </w:p>
    <w:p w:rsidR="00F11156" w:rsidRDefault="00EB5EC3" w:rsidP="00EB5EC3">
      <w:pPr>
        <w:jc w:val="right"/>
        <w:rPr>
          <w:rFonts w:ascii="Arial" w:hAnsi="Arial" w:cs="Arial"/>
        </w:rPr>
      </w:pPr>
      <w:r>
        <w:rPr>
          <w:rFonts w:ascii="Arial" w:hAnsi="Arial" w:cs="Arial"/>
        </w:rPr>
        <w:t>27</w:t>
      </w:r>
    </w:p>
    <w:p w:rsidR="00F11156" w:rsidRDefault="00F11156" w:rsidP="003D28F5">
      <w:pPr>
        <w:jc w:val="both"/>
        <w:rPr>
          <w:rFonts w:ascii="Arial" w:hAnsi="Arial" w:cs="Arial"/>
        </w:rPr>
      </w:pPr>
    </w:p>
    <w:p w:rsidR="00F11156" w:rsidRDefault="00F11156" w:rsidP="003D28F5">
      <w:pPr>
        <w:jc w:val="both"/>
        <w:rPr>
          <w:rFonts w:ascii="Arial" w:hAnsi="Arial" w:cs="Arial"/>
        </w:rPr>
      </w:pPr>
    </w:p>
    <w:p w:rsidR="00F11156" w:rsidRDefault="00F11156" w:rsidP="003D28F5">
      <w:pPr>
        <w:jc w:val="both"/>
        <w:rPr>
          <w:rFonts w:ascii="Arial" w:hAnsi="Arial" w:cs="Arial"/>
        </w:rPr>
      </w:pPr>
    </w:p>
    <w:p w:rsidR="00F11156" w:rsidRPr="00F2224D" w:rsidRDefault="00F11156" w:rsidP="003D28F5">
      <w:pPr>
        <w:jc w:val="both"/>
        <w:rPr>
          <w:rFonts w:ascii="Arial" w:hAnsi="Arial" w:cs="Arial"/>
        </w:rPr>
      </w:pPr>
    </w:p>
    <w:p w:rsidR="00F2224D" w:rsidRPr="00F2224D" w:rsidRDefault="00F2224D" w:rsidP="003D28F5">
      <w:pPr>
        <w:jc w:val="both"/>
        <w:rPr>
          <w:rFonts w:ascii="Arial" w:hAnsi="Arial" w:cs="Arial"/>
        </w:rPr>
      </w:pPr>
      <w:r>
        <w:rPr>
          <w:rFonts w:ascii="Arial" w:hAnsi="Arial" w:cs="Arial"/>
        </w:rPr>
        <w:t xml:space="preserve">             </w:t>
      </w:r>
      <w:r w:rsidRPr="00F2224D">
        <w:rPr>
          <w:rFonts w:ascii="Arial" w:hAnsi="Arial" w:cs="Arial"/>
        </w:rPr>
        <w:t>Основными функциями администрации Муниципального образования по реализации Программы являются:</w:t>
      </w:r>
    </w:p>
    <w:p w:rsidR="00F2224D" w:rsidRPr="00F2224D" w:rsidRDefault="00F2224D" w:rsidP="003D28F5">
      <w:pPr>
        <w:pStyle w:val="aa"/>
        <w:numPr>
          <w:ilvl w:val="0"/>
          <w:numId w:val="11"/>
        </w:numPr>
        <w:jc w:val="both"/>
        <w:rPr>
          <w:rFonts w:ascii="Arial" w:hAnsi="Arial" w:cs="Arial"/>
        </w:rPr>
      </w:pPr>
      <w:r w:rsidRPr="00F2224D">
        <w:rPr>
          <w:rFonts w:ascii="Arial" w:hAnsi="Arial" w:cs="Arial"/>
        </w:rPr>
        <w:t>оценка эффективности использования финансовых средств;</w:t>
      </w:r>
    </w:p>
    <w:p w:rsidR="004B6629" w:rsidRPr="00F11156" w:rsidRDefault="00F2224D" w:rsidP="004B6629">
      <w:pPr>
        <w:pStyle w:val="aa"/>
        <w:numPr>
          <w:ilvl w:val="0"/>
          <w:numId w:val="11"/>
        </w:numPr>
        <w:jc w:val="both"/>
        <w:rPr>
          <w:rFonts w:ascii="Arial" w:hAnsi="Arial" w:cs="Arial"/>
        </w:rPr>
      </w:pPr>
      <w:r w:rsidRPr="00F2224D">
        <w:rPr>
          <w:rFonts w:ascii="Arial" w:hAnsi="Arial" w:cs="Arial"/>
        </w:rPr>
        <w:t>вынесение заключения по вопросу возможности выделения бюджетных средств на реализацию Программы.</w:t>
      </w:r>
    </w:p>
    <w:p w:rsidR="00F2224D" w:rsidRPr="00F2224D" w:rsidRDefault="00F2224D" w:rsidP="003D28F5">
      <w:pPr>
        <w:pStyle w:val="aa"/>
        <w:numPr>
          <w:ilvl w:val="0"/>
          <w:numId w:val="11"/>
        </w:numPr>
        <w:jc w:val="both"/>
        <w:rPr>
          <w:rFonts w:ascii="Arial" w:hAnsi="Arial" w:cs="Arial"/>
        </w:rPr>
      </w:pPr>
      <w:r w:rsidRPr="00F2224D">
        <w:rPr>
          <w:rFonts w:ascii="Arial" w:hAnsi="Arial" w:cs="Arial"/>
        </w:rPr>
        <w:t>реализация мероприятий Программы;</w:t>
      </w:r>
    </w:p>
    <w:p w:rsidR="00F2224D" w:rsidRPr="00F2224D" w:rsidRDefault="00F2224D" w:rsidP="003D28F5">
      <w:pPr>
        <w:pStyle w:val="aa"/>
        <w:numPr>
          <w:ilvl w:val="0"/>
          <w:numId w:val="11"/>
        </w:numPr>
        <w:jc w:val="both"/>
        <w:rPr>
          <w:rFonts w:ascii="Arial" w:hAnsi="Arial" w:cs="Arial"/>
        </w:rPr>
      </w:pPr>
      <w:r w:rsidRPr="00F2224D">
        <w:rPr>
          <w:rFonts w:ascii="Arial" w:hAnsi="Arial" w:cs="Arial"/>
        </w:rPr>
        <w:t>подготовка и уточнение перечня программных мероприятий и финансовых потребностей на их реализацию;</w:t>
      </w:r>
    </w:p>
    <w:p w:rsidR="00F2224D" w:rsidRPr="00F2224D" w:rsidRDefault="00F2224D" w:rsidP="003D28F5">
      <w:pPr>
        <w:pStyle w:val="aa"/>
        <w:numPr>
          <w:ilvl w:val="0"/>
          <w:numId w:val="11"/>
        </w:numPr>
        <w:jc w:val="both"/>
        <w:rPr>
          <w:rFonts w:ascii="Arial" w:hAnsi="Arial" w:cs="Arial"/>
        </w:rPr>
      </w:pPr>
      <w:r w:rsidRPr="00F2224D">
        <w:rPr>
          <w:rFonts w:ascii="Arial" w:hAnsi="Arial" w:cs="Arial"/>
        </w:rPr>
        <w:t>организационное, техническое и методическое содействие организациям, участвующим в реализации Программы;</w:t>
      </w:r>
    </w:p>
    <w:p w:rsidR="00F2224D" w:rsidRPr="003D28F5" w:rsidRDefault="00F2224D" w:rsidP="003D28F5">
      <w:pPr>
        <w:pStyle w:val="aa"/>
        <w:numPr>
          <w:ilvl w:val="0"/>
          <w:numId w:val="11"/>
        </w:numPr>
        <w:jc w:val="both"/>
        <w:rPr>
          <w:rFonts w:ascii="Arial" w:hAnsi="Arial" w:cs="Arial"/>
        </w:rPr>
      </w:pPr>
      <w:r w:rsidRPr="003D28F5">
        <w:rPr>
          <w:rFonts w:ascii="Arial" w:hAnsi="Arial" w:cs="Arial"/>
        </w:rPr>
        <w:t>обеспечение взаимодействия органов местного самоуправления Муниципального образования и организаций, участвующих в реализации Программы;</w:t>
      </w:r>
    </w:p>
    <w:p w:rsidR="00F2224D" w:rsidRPr="003D28F5" w:rsidRDefault="00F2224D" w:rsidP="003D28F5">
      <w:pPr>
        <w:pStyle w:val="aa"/>
        <w:numPr>
          <w:ilvl w:val="0"/>
          <w:numId w:val="11"/>
        </w:numPr>
        <w:jc w:val="both"/>
        <w:rPr>
          <w:rFonts w:ascii="Arial" w:hAnsi="Arial" w:cs="Arial"/>
        </w:rPr>
      </w:pPr>
      <w:r w:rsidRPr="003D28F5">
        <w:rPr>
          <w:rFonts w:ascii="Arial" w:hAnsi="Arial" w:cs="Arial"/>
        </w:rPr>
        <w:t>мониторинг и анализ реализации Программы;</w:t>
      </w:r>
    </w:p>
    <w:p w:rsidR="00F2224D" w:rsidRPr="003D28F5" w:rsidRDefault="00F2224D" w:rsidP="003D28F5">
      <w:pPr>
        <w:pStyle w:val="aa"/>
        <w:numPr>
          <w:ilvl w:val="0"/>
          <w:numId w:val="11"/>
        </w:numPr>
        <w:jc w:val="both"/>
        <w:rPr>
          <w:rFonts w:ascii="Arial" w:hAnsi="Arial" w:cs="Arial"/>
        </w:rPr>
      </w:pPr>
      <w:r w:rsidRPr="003D28F5">
        <w:rPr>
          <w:rFonts w:ascii="Arial" w:hAnsi="Arial" w:cs="Arial"/>
        </w:rPr>
        <w:t>сбор информации о ходе выполнения производственных и инвестиционных программ организаций в рамках проведения мониторинга Программы;</w:t>
      </w:r>
    </w:p>
    <w:p w:rsidR="003D28F5" w:rsidRDefault="00F2224D" w:rsidP="003D28F5">
      <w:pPr>
        <w:pStyle w:val="aa"/>
        <w:numPr>
          <w:ilvl w:val="0"/>
          <w:numId w:val="11"/>
        </w:numPr>
        <w:jc w:val="both"/>
        <w:rPr>
          <w:rFonts w:ascii="Arial" w:hAnsi="Arial" w:cs="Arial"/>
        </w:rPr>
      </w:pPr>
      <w:r w:rsidRPr="003D28F5">
        <w:rPr>
          <w:rFonts w:ascii="Arial" w:hAnsi="Arial" w:cs="Arial"/>
        </w:rPr>
        <w:t>осуществление оценки эффективности Программы и расчет целевых показателей и индикаторов реализации Программы;</w:t>
      </w:r>
    </w:p>
    <w:p w:rsidR="00F2224D" w:rsidRPr="003D28F5" w:rsidRDefault="00F2224D" w:rsidP="003D28F5">
      <w:pPr>
        <w:pStyle w:val="aa"/>
        <w:numPr>
          <w:ilvl w:val="0"/>
          <w:numId w:val="11"/>
        </w:numPr>
        <w:jc w:val="both"/>
        <w:rPr>
          <w:rFonts w:ascii="Arial" w:hAnsi="Arial" w:cs="Arial"/>
        </w:rPr>
      </w:pPr>
      <w:r w:rsidRPr="003D28F5">
        <w:rPr>
          <w:rFonts w:ascii="Arial" w:hAnsi="Arial" w:cs="Arial"/>
        </w:rPr>
        <w:t>подготовка проекта соглашения с организациями коммунального комплекса на реализацию инвестиционных программ;</w:t>
      </w:r>
    </w:p>
    <w:p w:rsidR="003D28F5" w:rsidRDefault="00F2224D" w:rsidP="003D28F5">
      <w:pPr>
        <w:pStyle w:val="aa"/>
        <w:numPr>
          <w:ilvl w:val="0"/>
          <w:numId w:val="11"/>
        </w:numPr>
        <w:jc w:val="both"/>
        <w:rPr>
          <w:rFonts w:ascii="Arial" w:hAnsi="Arial" w:cs="Arial"/>
        </w:rPr>
      </w:pPr>
      <w:r w:rsidRPr="003D28F5">
        <w:rPr>
          <w:rFonts w:ascii="Arial" w:hAnsi="Arial" w:cs="Arial"/>
        </w:rPr>
        <w:t xml:space="preserve">подготовка заключения об эффективности реализации Программы; </w:t>
      </w:r>
    </w:p>
    <w:p w:rsidR="00F2224D" w:rsidRPr="003D28F5" w:rsidRDefault="00F2224D" w:rsidP="003D28F5">
      <w:pPr>
        <w:pStyle w:val="aa"/>
        <w:numPr>
          <w:ilvl w:val="0"/>
          <w:numId w:val="11"/>
        </w:numPr>
        <w:jc w:val="both"/>
        <w:rPr>
          <w:rFonts w:ascii="Arial" w:hAnsi="Arial" w:cs="Arial"/>
        </w:rPr>
      </w:pPr>
      <w:r w:rsidRPr="003D28F5">
        <w:rPr>
          <w:rFonts w:ascii="Arial" w:hAnsi="Arial" w:cs="Arial"/>
        </w:rPr>
        <w:t>подготовка докладов о ходе реализации Программы главе администрации</w:t>
      </w:r>
    </w:p>
    <w:p w:rsidR="00F2224D" w:rsidRPr="00F2224D" w:rsidRDefault="00F2224D" w:rsidP="003D28F5">
      <w:pPr>
        <w:jc w:val="both"/>
        <w:rPr>
          <w:rFonts w:ascii="Arial" w:hAnsi="Arial" w:cs="Arial"/>
        </w:rPr>
      </w:pPr>
      <w:r w:rsidRPr="00F2224D">
        <w:rPr>
          <w:rFonts w:ascii="Arial" w:hAnsi="Arial" w:cs="Arial"/>
        </w:rPr>
        <w:t>муниципального образования и предложений о ее корректировке.</w:t>
      </w:r>
    </w:p>
    <w:p w:rsidR="003D28F5" w:rsidRPr="004B6629" w:rsidRDefault="00F2224D" w:rsidP="003D28F5">
      <w:pPr>
        <w:pStyle w:val="aa"/>
        <w:numPr>
          <w:ilvl w:val="0"/>
          <w:numId w:val="11"/>
        </w:numPr>
        <w:jc w:val="both"/>
        <w:rPr>
          <w:rFonts w:ascii="Arial" w:hAnsi="Arial" w:cs="Arial"/>
        </w:rPr>
      </w:pPr>
      <w:r w:rsidRPr="003D28F5">
        <w:rPr>
          <w:rFonts w:ascii="Arial" w:hAnsi="Arial" w:cs="Arial"/>
        </w:rPr>
        <w:t>осуществление мероприятий в сфере информационного освещения и сопровождения реализации Программы.</w:t>
      </w:r>
    </w:p>
    <w:p w:rsidR="003D28F5" w:rsidRDefault="003D28F5" w:rsidP="003D28F5">
      <w:pPr>
        <w:jc w:val="both"/>
        <w:rPr>
          <w:rFonts w:ascii="Arial" w:hAnsi="Arial" w:cs="Arial"/>
        </w:rPr>
      </w:pPr>
      <w:r>
        <w:rPr>
          <w:rFonts w:ascii="Arial" w:hAnsi="Arial" w:cs="Arial"/>
        </w:rPr>
        <w:t xml:space="preserve">          </w:t>
      </w:r>
      <w:r w:rsidR="00F2224D" w:rsidRPr="00F2224D">
        <w:rPr>
          <w:rFonts w:ascii="Arial" w:hAnsi="Arial" w:cs="Arial"/>
        </w:rPr>
        <w:t>В рамках осуществляемых полномочий администрация Муниципального образования подготавливает соответствующие необходимые документы для использования организациями, участвующими в реализации Программы.</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Общий контроль за ходом реализации Программы осуществляет Глава Муниципального образования.</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Финансовое обеспечение мероприятий Программы осуществляется за счет средств бюджета Муниципального образования, бюджета Воронежской области, а также средств организаций коммунального комплекса, осуществляющих деятельность на территории Муниципального образования, включенных в соответствующие проекты инвестиционных программ. Инвестиционными источниками организаций коммунального комплекса являются амортизация, прибыль, а также заемные средства.</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организаций коммунального комплекса, осуществляющих свою деятельность на территории Муниципального образования.</w:t>
      </w:r>
    </w:p>
    <w:p w:rsidR="00F11156" w:rsidRDefault="003D28F5" w:rsidP="003D28F5">
      <w:pPr>
        <w:jc w:val="both"/>
        <w:rPr>
          <w:rFonts w:ascii="Arial" w:hAnsi="Arial" w:cs="Arial"/>
        </w:rPr>
      </w:pPr>
      <w:r>
        <w:rPr>
          <w:rFonts w:ascii="Arial" w:hAnsi="Arial" w:cs="Arial"/>
        </w:rPr>
        <w:t xml:space="preserve">           </w:t>
      </w:r>
      <w:r w:rsidRPr="003D28F5">
        <w:rPr>
          <w:rFonts w:ascii="Arial" w:hAnsi="Arial" w:cs="Arial"/>
        </w:rPr>
        <w:t xml:space="preserve">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w:t>
      </w:r>
    </w:p>
    <w:p w:rsidR="00F11156" w:rsidRDefault="00F11156" w:rsidP="003D28F5">
      <w:pPr>
        <w:jc w:val="both"/>
        <w:rPr>
          <w:rFonts w:ascii="Arial" w:hAnsi="Arial" w:cs="Arial"/>
        </w:rPr>
      </w:pPr>
    </w:p>
    <w:p w:rsidR="00F11156" w:rsidRDefault="00F11156" w:rsidP="003D28F5">
      <w:pPr>
        <w:jc w:val="both"/>
        <w:rPr>
          <w:rFonts w:ascii="Arial" w:hAnsi="Arial" w:cs="Arial"/>
        </w:rPr>
      </w:pPr>
    </w:p>
    <w:p w:rsidR="00F11156" w:rsidRDefault="00EB5EC3" w:rsidP="00EB5EC3">
      <w:pPr>
        <w:jc w:val="right"/>
        <w:rPr>
          <w:rFonts w:ascii="Arial" w:hAnsi="Arial" w:cs="Arial"/>
        </w:rPr>
      </w:pPr>
      <w:r>
        <w:rPr>
          <w:rFonts w:ascii="Arial" w:hAnsi="Arial" w:cs="Arial"/>
        </w:rPr>
        <w:t>28</w:t>
      </w:r>
    </w:p>
    <w:p w:rsidR="00F11156" w:rsidRDefault="00F11156" w:rsidP="003D28F5">
      <w:pPr>
        <w:jc w:val="both"/>
        <w:rPr>
          <w:rFonts w:ascii="Arial" w:hAnsi="Arial" w:cs="Arial"/>
        </w:rPr>
      </w:pPr>
    </w:p>
    <w:p w:rsidR="00F11156" w:rsidRDefault="00F11156" w:rsidP="003D28F5">
      <w:pPr>
        <w:jc w:val="both"/>
        <w:rPr>
          <w:rFonts w:ascii="Arial" w:hAnsi="Arial" w:cs="Arial"/>
        </w:rPr>
      </w:pPr>
    </w:p>
    <w:p w:rsidR="00F11156" w:rsidRDefault="00F11156" w:rsidP="003D28F5">
      <w:pPr>
        <w:jc w:val="both"/>
        <w:rPr>
          <w:rFonts w:ascii="Arial" w:hAnsi="Arial" w:cs="Arial"/>
        </w:rPr>
      </w:pPr>
    </w:p>
    <w:p w:rsidR="003D28F5" w:rsidRPr="003D28F5" w:rsidRDefault="003D28F5" w:rsidP="003D28F5">
      <w:pPr>
        <w:jc w:val="both"/>
        <w:rPr>
          <w:rFonts w:ascii="Arial" w:hAnsi="Arial" w:cs="Arial"/>
        </w:rPr>
      </w:pPr>
      <w:r w:rsidRPr="003D28F5">
        <w:rPr>
          <w:rFonts w:ascii="Arial" w:hAnsi="Arial" w:cs="Arial"/>
        </w:rPr>
        <w:t>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4B6629"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При недоступности тарифов или надбавок частичное финансирование осуществляется за счет бюджетных источников.</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Установление тарифов на товары (услуги) организаций коммунального комплекса в сферах электро-, тепло-, водоснабжения, водоотведения, очистки сточных вод,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Муниципального образования или Управлением тарифного регулирования Воронежской области и организацией коммунального комплекса.</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 объемы и</w:t>
      </w:r>
    </w:p>
    <w:p w:rsidR="003D28F5" w:rsidRDefault="003D28F5" w:rsidP="003D28F5">
      <w:pPr>
        <w:jc w:val="both"/>
        <w:rPr>
          <w:rFonts w:ascii="Arial" w:hAnsi="Arial" w:cs="Arial"/>
        </w:rPr>
      </w:pPr>
      <w:r w:rsidRPr="003D28F5">
        <w:rPr>
          <w:rFonts w:ascii="Arial" w:hAnsi="Arial" w:cs="Arial"/>
        </w:rPr>
        <w:t>источники финансирования мероприятий (в том числе, собственные средства организации коммунального комплекса, бюджетные средства, заемные средства); условия пересмотра программы и долгосрочных тарифов; контроль за исполнением программы (порядок, формы, параметры и ответственные лица).</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В области теплоснабжения механизм реализации мероприятий программ должен соответствовать требованиям: Федерального закона от 27.07.2010 г. № 190-ФЗ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Решение Совета депутатов Муниципального образования, которым утверждена Программа</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Корректировка Программы осуществляется в случаях:</w:t>
      </w:r>
    </w:p>
    <w:p w:rsidR="003D28F5" w:rsidRPr="003D28F5" w:rsidRDefault="003D28F5" w:rsidP="003D28F5">
      <w:pPr>
        <w:pStyle w:val="aa"/>
        <w:numPr>
          <w:ilvl w:val="0"/>
          <w:numId w:val="11"/>
        </w:numPr>
        <w:jc w:val="both"/>
        <w:rPr>
          <w:rFonts w:ascii="Arial" w:hAnsi="Arial" w:cs="Arial"/>
        </w:rPr>
      </w:pPr>
      <w:r w:rsidRPr="003D28F5">
        <w:rPr>
          <w:rFonts w:ascii="Arial" w:hAnsi="Arial" w:cs="Arial"/>
        </w:rPr>
        <w:t>отклонений в выполнении мероприятий Программы в предшествующий период;</w:t>
      </w:r>
    </w:p>
    <w:p w:rsidR="003D28F5" w:rsidRPr="003D28F5" w:rsidRDefault="003D28F5" w:rsidP="003D28F5">
      <w:pPr>
        <w:pStyle w:val="aa"/>
        <w:numPr>
          <w:ilvl w:val="0"/>
          <w:numId w:val="11"/>
        </w:numPr>
        <w:jc w:val="both"/>
        <w:rPr>
          <w:rFonts w:ascii="Arial" w:hAnsi="Arial" w:cs="Arial"/>
        </w:rPr>
      </w:pPr>
      <w:r w:rsidRPr="003D28F5">
        <w:rPr>
          <w:rFonts w:ascii="Arial" w:hAnsi="Arial" w:cs="Arial"/>
        </w:rPr>
        <w:t>приведения объемов финансирования Программы в соответствие с фактическим уровнем цен и фактическими условиями бюджетного финансирования;</w:t>
      </w:r>
    </w:p>
    <w:p w:rsidR="003D28F5" w:rsidRPr="003D28F5" w:rsidRDefault="003D28F5" w:rsidP="003D28F5">
      <w:pPr>
        <w:pStyle w:val="aa"/>
        <w:numPr>
          <w:ilvl w:val="0"/>
          <w:numId w:val="11"/>
        </w:numPr>
        <w:jc w:val="both"/>
        <w:rPr>
          <w:rFonts w:ascii="Arial" w:hAnsi="Arial" w:cs="Arial"/>
        </w:rPr>
      </w:pPr>
      <w:r w:rsidRPr="003D28F5">
        <w:rPr>
          <w:rFonts w:ascii="Arial" w:hAnsi="Arial" w:cs="Arial"/>
        </w:rPr>
        <w:t>снижения результативности и эффективности использования средств бюджетной системы;</w:t>
      </w:r>
    </w:p>
    <w:p w:rsidR="003D28F5" w:rsidRPr="003D28F5" w:rsidRDefault="003D28F5" w:rsidP="003D28F5">
      <w:pPr>
        <w:pStyle w:val="aa"/>
        <w:numPr>
          <w:ilvl w:val="0"/>
          <w:numId w:val="11"/>
        </w:numPr>
        <w:jc w:val="both"/>
        <w:rPr>
          <w:rFonts w:ascii="Arial" w:hAnsi="Arial" w:cs="Arial"/>
        </w:rPr>
      </w:pPr>
      <w:r w:rsidRPr="003D28F5">
        <w:rPr>
          <w:rFonts w:ascii="Arial" w:hAnsi="Arial" w:cs="Arial"/>
        </w:rPr>
        <w:t>уточнения мероприятий, сроков реализации, объемов финансирования мероприятий.</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3D28F5" w:rsidRPr="003D28F5" w:rsidRDefault="003D28F5" w:rsidP="003D28F5">
      <w:pPr>
        <w:jc w:val="both"/>
        <w:rPr>
          <w:rFonts w:ascii="Arial" w:hAnsi="Arial" w:cs="Arial"/>
        </w:rPr>
      </w:pPr>
      <w:r>
        <w:rPr>
          <w:rFonts w:ascii="Arial" w:hAnsi="Arial" w:cs="Arial"/>
        </w:rPr>
        <w:t xml:space="preserve">           </w:t>
      </w:r>
      <w:r w:rsidRPr="003D28F5">
        <w:rPr>
          <w:rFonts w:ascii="Arial" w:hAnsi="Arial" w:cs="Arial"/>
        </w:rPr>
        <w:t>Отчет о ходе выполнения Программы подлежит опубликованию на официальном сайте муниципального образования.</w:t>
      </w:r>
    </w:p>
    <w:p w:rsidR="00EB5EC3" w:rsidRDefault="00EB5EC3" w:rsidP="003D28F5">
      <w:pPr>
        <w:jc w:val="both"/>
        <w:rPr>
          <w:rFonts w:ascii="Arial" w:hAnsi="Arial" w:cs="Arial"/>
        </w:rPr>
      </w:pPr>
    </w:p>
    <w:p w:rsidR="00EB5EC3" w:rsidRPr="00EB5EC3" w:rsidRDefault="00EB5EC3" w:rsidP="00EB5EC3">
      <w:pPr>
        <w:rPr>
          <w:rFonts w:ascii="Arial" w:hAnsi="Arial" w:cs="Arial"/>
        </w:rPr>
      </w:pPr>
    </w:p>
    <w:p w:rsidR="00EB5EC3" w:rsidRPr="00EB5EC3" w:rsidRDefault="00EB5EC3" w:rsidP="00EB5EC3">
      <w:pPr>
        <w:rPr>
          <w:rFonts w:ascii="Arial" w:hAnsi="Arial" w:cs="Arial"/>
        </w:rPr>
      </w:pPr>
    </w:p>
    <w:p w:rsidR="00EB5EC3" w:rsidRPr="00EB5EC3" w:rsidRDefault="00EB5EC3" w:rsidP="00EB5EC3">
      <w:pPr>
        <w:rPr>
          <w:rFonts w:ascii="Arial" w:hAnsi="Arial" w:cs="Arial"/>
        </w:rPr>
      </w:pPr>
    </w:p>
    <w:p w:rsidR="00EB5EC3" w:rsidRPr="00EB5EC3" w:rsidRDefault="00EB5EC3" w:rsidP="00EB5EC3">
      <w:pPr>
        <w:rPr>
          <w:rFonts w:ascii="Arial" w:hAnsi="Arial" w:cs="Arial"/>
        </w:rPr>
      </w:pPr>
    </w:p>
    <w:p w:rsidR="00EB5EC3" w:rsidRPr="00EB5EC3" w:rsidRDefault="00EB5EC3" w:rsidP="00EB5EC3">
      <w:pPr>
        <w:rPr>
          <w:rFonts w:ascii="Arial" w:hAnsi="Arial" w:cs="Arial"/>
        </w:rPr>
      </w:pPr>
    </w:p>
    <w:p w:rsidR="00EB5EC3" w:rsidRPr="00EB5EC3" w:rsidRDefault="00EB5EC3" w:rsidP="00EB5EC3">
      <w:pPr>
        <w:rPr>
          <w:rFonts w:ascii="Arial" w:hAnsi="Arial" w:cs="Arial"/>
        </w:rPr>
      </w:pPr>
    </w:p>
    <w:p w:rsidR="00EB5EC3" w:rsidRDefault="00EB5EC3" w:rsidP="00EB5EC3">
      <w:pPr>
        <w:rPr>
          <w:rFonts w:ascii="Arial" w:hAnsi="Arial" w:cs="Arial"/>
        </w:rPr>
      </w:pPr>
    </w:p>
    <w:p w:rsidR="00EB5EC3" w:rsidRDefault="00EB5EC3" w:rsidP="00EB5EC3">
      <w:pPr>
        <w:rPr>
          <w:rFonts w:ascii="Arial" w:hAnsi="Arial" w:cs="Arial"/>
        </w:rPr>
      </w:pPr>
    </w:p>
    <w:p w:rsidR="00156666" w:rsidRPr="00EB5EC3" w:rsidRDefault="00EB5EC3" w:rsidP="00EB5EC3">
      <w:pPr>
        <w:jc w:val="right"/>
        <w:rPr>
          <w:rFonts w:ascii="Arial" w:hAnsi="Arial" w:cs="Arial"/>
        </w:rPr>
      </w:pPr>
      <w:r>
        <w:rPr>
          <w:rFonts w:ascii="Arial" w:hAnsi="Arial" w:cs="Arial"/>
        </w:rPr>
        <w:t>29</w:t>
      </w:r>
    </w:p>
    <w:sectPr w:rsidR="00156666" w:rsidRPr="00EB5EC3" w:rsidSect="00E01C6E">
      <w:pgSz w:w="11909" w:h="16838"/>
      <w:pgMar w:top="0" w:right="569" w:bottom="0" w:left="113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EC2"/>
    <w:multiLevelType w:val="multilevel"/>
    <w:tmpl w:val="1A0C8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83AFA"/>
    <w:multiLevelType w:val="hybridMultilevel"/>
    <w:tmpl w:val="AEDA67AE"/>
    <w:lvl w:ilvl="0" w:tplc="77A441A4">
      <w:numFmt w:val="bullet"/>
      <w:lvlText w:val=""/>
      <w:lvlJc w:val="left"/>
      <w:pPr>
        <w:ind w:left="720" w:hanging="360"/>
      </w:pPr>
      <w:rPr>
        <w:rFonts w:ascii="Symbol" w:eastAsia="Courier New"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82577"/>
    <w:multiLevelType w:val="multilevel"/>
    <w:tmpl w:val="752A2EAA"/>
    <w:lvl w:ilvl="0">
      <w:start w:val="2"/>
      <w:numFmt w:val="decimal"/>
      <w:lvlText w:val="2.%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C6EE2"/>
    <w:multiLevelType w:val="multilevel"/>
    <w:tmpl w:val="FC5C0C16"/>
    <w:lvl w:ilvl="0">
      <w:start w:val="2"/>
      <w:numFmt w:val="decimal"/>
      <w:lvlText w:val="3.2.%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D4BB5"/>
    <w:multiLevelType w:val="multilevel"/>
    <w:tmpl w:val="97145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D440A"/>
    <w:multiLevelType w:val="multilevel"/>
    <w:tmpl w:val="4B7E886E"/>
    <w:lvl w:ilvl="0">
      <w:start w:val="1"/>
      <w:numFmt w:val="decimal"/>
      <w:lvlText w:val="3.%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3570D"/>
    <w:multiLevelType w:val="multilevel"/>
    <w:tmpl w:val="C69A76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E2DFF"/>
    <w:multiLevelType w:val="multilevel"/>
    <w:tmpl w:val="4B6A8288"/>
    <w:lvl w:ilvl="0">
      <w:start w:val="1"/>
      <w:numFmt w:val="decimal"/>
      <w:lvlText w:val="2.%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79392A"/>
    <w:multiLevelType w:val="multilevel"/>
    <w:tmpl w:val="9E70BF74"/>
    <w:lvl w:ilvl="0">
      <w:start w:val="1"/>
      <w:numFmt w:val="decimal"/>
      <w:lvlText w:val="2.1.%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931B37"/>
    <w:multiLevelType w:val="multilevel"/>
    <w:tmpl w:val="A4A6F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441B0"/>
    <w:multiLevelType w:val="multilevel"/>
    <w:tmpl w:val="D0EEEE9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F07D19"/>
    <w:multiLevelType w:val="multilevel"/>
    <w:tmpl w:val="2878E380"/>
    <w:lvl w:ilvl="0">
      <w:start w:val="4"/>
      <w:numFmt w:val="decimal"/>
      <w:lvlText w:val="3.2.%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624DEA"/>
    <w:multiLevelType w:val="multilevel"/>
    <w:tmpl w:val="16564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923027"/>
    <w:multiLevelType w:val="multilevel"/>
    <w:tmpl w:val="0C404F6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B70F5A"/>
    <w:multiLevelType w:val="multilevel"/>
    <w:tmpl w:val="7102FB48"/>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354C1"/>
    <w:multiLevelType w:val="multilevel"/>
    <w:tmpl w:val="8D823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E71AA0"/>
    <w:multiLevelType w:val="multilevel"/>
    <w:tmpl w:val="D8E08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908AF"/>
    <w:multiLevelType w:val="multilevel"/>
    <w:tmpl w:val="BA62B424"/>
    <w:lvl w:ilvl="0">
      <w:start w:val="3"/>
      <w:numFmt w:val="decimal"/>
      <w:lvlText w:val="2.1.%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EB69BF"/>
    <w:multiLevelType w:val="multilevel"/>
    <w:tmpl w:val="622CB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3363C"/>
    <w:multiLevelType w:val="multilevel"/>
    <w:tmpl w:val="793C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0E1692"/>
    <w:multiLevelType w:val="multilevel"/>
    <w:tmpl w:val="167E3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075F4B"/>
    <w:multiLevelType w:val="multilevel"/>
    <w:tmpl w:val="32EAC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F379FA"/>
    <w:multiLevelType w:val="multilevel"/>
    <w:tmpl w:val="1C7E6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947DB0"/>
    <w:multiLevelType w:val="multilevel"/>
    <w:tmpl w:val="7E06187A"/>
    <w:lvl w:ilvl="0">
      <w:start w:val="2002"/>
      <w:numFmt w:val="decimal"/>
      <w:lvlText w:val="(14.03.%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6040C2"/>
    <w:multiLevelType w:val="multilevel"/>
    <w:tmpl w:val="9014C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B5745"/>
    <w:multiLevelType w:val="multilevel"/>
    <w:tmpl w:val="49B8AC1A"/>
    <w:lvl w:ilvl="0">
      <w:start w:val="2"/>
      <w:numFmt w:val="decimal"/>
      <w:lvlText w:val="6.%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942A5F"/>
    <w:multiLevelType w:val="multilevel"/>
    <w:tmpl w:val="2EE2F4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F8031E"/>
    <w:multiLevelType w:val="multilevel"/>
    <w:tmpl w:val="C6540F88"/>
    <w:lvl w:ilvl="0">
      <w:start w:val="5"/>
      <w:numFmt w:val="decimal"/>
      <w:lvlText w:val="2.1.%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E46284"/>
    <w:multiLevelType w:val="multilevel"/>
    <w:tmpl w:val="99027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8C6B42"/>
    <w:multiLevelType w:val="multilevel"/>
    <w:tmpl w:val="DD521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E75A92"/>
    <w:multiLevelType w:val="multilevel"/>
    <w:tmpl w:val="C26C521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7E0312"/>
    <w:multiLevelType w:val="multilevel"/>
    <w:tmpl w:val="6E949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CC028A"/>
    <w:multiLevelType w:val="multilevel"/>
    <w:tmpl w:val="1AE408F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101D86"/>
    <w:multiLevelType w:val="multilevel"/>
    <w:tmpl w:val="BEE86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012483"/>
    <w:multiLevelType w:val="multilevel"/>
    <w:tmpl w:val="33ACA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6"/>
  </w:num>
  <w:num w:numId="3">
    <w:abstractNumId w:val="30"/>
  </w:num>
  <w:num w:numId="4">
    <w:abstractNumId w:val="13"/>
  </w:num>
  <w:num w:numId="5">
    <w:abstractNumId w:val="32"/>
  </w:num>
  <w:num w:numId="6">
    <w:abstractNumId w:val="18"/>
  </w:num>
  <w:num w:numId="7">
    <w:abstractNumId w:val="20"/>
  </w:num>
  <w:num w:numId="8">
    <w:abstractNumId w:val="33"/>
  </w:num>
  <w:num w:numId="9">
    <w:abstractNumId w:val="22"/>
  </w:num>
  <w:num w:numId="10">
    <w:abstractNumId w:val="10"/>
  </w:num>
  <w:num w:numId="11">
    <w:abstractNumId w:val="1"/>
  </w:num>
  <w:num w:numId="12">
    <w:abstractNumId w:val="24"/>
  </w:num>
  <w:num w:numId="13">
    <w:abstractNumId w:val="7"/>
  </w:num>
  <w:num w:numId="14">
    <w:abstractNumId w:val="8"/>
  </w:num>
  <w:num w:numId="15">
    <w:abstractNumId w:val="23"/>
  </w:num>
  <w:num w:numId="16">
    <w:abstractNumId w:val="9"/>
  </w:num>
  <w:num w:numId="17">
    <w:abstractNumId w:val="14"/>
  </w:num>
  <w:num w:numId="18">
    <w:abstractNumId w:val="12"/>
  </w:num>
  <w:num w:numId="19">
    <w:abstractNumId w:val="17"/>
  </w:num>
  <w:num w:numId="20">
    <w:abstractNumId w:val="27"/>
  </w:num>
  <w:num w:numId="21">
    <w:abstractNumId w:val="2"/>
  </w:num>
  <w:num w:numId="22">
    <w:abstractNumId w:val="5"/>
  </w:num>
  <w:num w:numId="23">
    <w:abstractNumId w:val="15"/>
  </w:num>
  <w:num w:numId="24">
    <w:abstractNumId w:val="3"/>
  </w:num>
  <w:num w:numId="25">
    <w:abstractNumId w:val="11"/>
  </w:num>
  <w:num w:numId="26">
    <w:abstractNumId w:val="34"/>
  </w:num>
  <w:num w:numId="27">
    <w:abstractNumId w:val="28"/>
  </w:num>
  <w:num w:numId="28">
    <w:abstractNumId w:val="29"/>
  </w:num>
  <w:num w:numId="29">
    <w:abstractNumId w:val="4"/>
  </w:num>
  <w:num w:numId="30">
    <w:abstractNumId w:val="31"/>
  </w:num>
  <w:num w:numId="31">
    <w:abstractNumId w:val="21"/>
  </w:num>
  <w:num w:numId="32">
    <w:abstractNumId w:val="25"/>
  </w:num>
  <w:num w:numId="33">
    <w:abstractNumId w:val="0"/>
  </w:num>
  <w:num w:numId="34">
    <w:abstractNumId w:val="1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C2EA7"/>
    <w:rsid w:val="00050E59"/>
    <w:rsid w:val="00077524"/>
    <w:rsid w:val="00156666"/>
    <w:rsid w:val="00176561"/>
    <w:rsid w:val="002C4990"/>
    <w:rsid w:val="003610FE"/>
    <w:rsid w:val="003D28F5"/>
    <w:rsid w:val="00491D91"/>
    <w:rsid w:val="004B6629"/>
    <w:rsid w:val="00537746"/>
    <w:rsid w:val="00595FF1"/>
    <w:rsid w:val="006C3E7A"/>
    <w:rsid w:val="006C55FD"/>
    <w:rsid w:val="006E0CE3"/>
    <w:rsid w:val="00784988"/>
    <w:rsid w:val="007A47DF"/>
    <w:rsid w:val="007D6FCB"/>
    <w:rsid w:val="007E3916"/>
    <w:rsid w:val="008545FD"/>
    <w:rsid w:val="008F5303"/>
    <w:rsid w:val="009B2B90"/>
    <w:rsid w:val="00A623F3"/>
    <w:rsid w:val="00AB58F0"/>
    <w:rsid w:val="00B175C0"/>
    <w:rsid w:val="00B74E57"/>
    <w:rsid w:val="00BC2EA7"/>
    <w:rsid w:val="00C838EF"/>
    <w:rsid w:val="00CE5F17"/>
    <w:rsid w:val="00D33C43"/>
    <w:rsid w:val="00DC4FC3"/>
    <w:rsid w:val="00DF1D7D"/>
    <w:rsid w:val="00E01C6E"/>
    <w:rsid w:val="00E55AF9"/>
    <w:rsid w:val="00E60B41"/>
    <w:rsid w:val="00E9502D"/>
    <w:rsid w:val="00EB5EC3"/>
    <w:rsid w:val="00EC6CB7"/>
    <w:rsid w:val="00ED5B0E"/>
    <w:rsid w:val="00F11156"/>
    <w:rsid w:val="00F2224D"/>
    <w:rsid w:val="00FB2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EA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7E3916"/>
    <w:pPr>
      <w:keepNext/>
      <w:widowControl/>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C2EA7"/>
    <w:rPr>
      <w:rFonts w:ascii="Times New Roman" w:eastAsia="Times New Roman" w:hAnsi="Times New Roman" w:cs="Times New Roman"/>
      <w:spacing w:val="6"/>
      <w:sz w:val="32"/>
      <w:szCs w:val="32"/>
      <w:shd w:val="clear" w:color="auto" w:fill="FFFFFF"/>
    </w:rPr>
  </w:style>
  <w:style w:type="character" w:customStyle="1" w:styleId="a4">
    <w:name w:val="Подпись к картинке_"/>
    <w:basedOn w:val="a0"/>
    <w:link w:val="a5"/>
    <w:rsid w:val="00BC2EA7"/>
    <w:rPr>
      <w:rFonts w:ascii="Times New Roman" w:eastAsia="Times New Roman" w:hAnsi="Times New Roman" w:cs="Times New Roman"/>
      <w:spacing w:val="1"/>
      <w:sz w:val="21"/>
      <w:szCs w:val="21"/>
      <w:shd w:val="clear" w:color="auto" w:fill="FFFFFF"/>
    </w:rPr>
  </w:style>
  <w:style w:type="character" w:customStyle="1" w:styleId="2">
    <w:name w:val="Основной текст (2)_"/>
    <w:basedOn w:val="a0"/>
    <w:link w:val="20"/>
    <w:rsid w:val="00BC2EA7"/>
    <w:rPr>
      <w:rFonts w:ascii="Times New Roman" w:eastAsia="Times New Roman" w:hAnsi="Times New Roman" w:cs="Times New Roman"/>
      <w:spacing w:val="1"/>
      <w:sz w:val="21"/>
      <w:szCs w:val="21"/>
      <w:shd w:val="clear" w:color="auto" w:fill="FFFFFF"/>
    </w:rPr>
  </w:style>
  <w:style w:type="paragraph" w:customStyle="1" w:styleId="11">
    <w:name w:val="Основной текст1"/>
    <w:basedOn w:val="a"/>
    <w:link w:val="a3"/>
    <w:rsid w:val="00BC2EA7"/>
    <w:pPr>
      <w:shd w:val="clear" w:color="auto" w:fill="FFFFFF"/>
      <w:spacing w:after="300" w:line="475" w:lineRule="exact"/>
      <w:jc w:val="center"/>
    </w:pPr>
    <w:rPr>
      <w:rFonts w:ascii="Times New Roman" w:eastAsia="Times New Roman" w:hAnsi="Times New Roman" w:cs="Times New Roman"/>
      <w:color w:val="auto"/>
      <w:spacing w:val="6"/>
      <w:sz w:val="32"/>
      <w:szCs w:val="32"/>
      <w:lang w:eastAsia="en-US"/>
    </w:rPr>
  </w:style>
  <w:style w:type="paragraph" w:customStyle="1" w:styleId="a5">
    <w:name w:val="Подпись к картинке"/>
    <w:basedOn w:val="a"/>
    <w:link w:val="a4"/>
    <w:rsid w:val="00BC2EA7"/>
    <w:pPr>
      <w:shd w:val="clear" w:color="auto" w:fill="FFFFFF"/>
      <w:spacing w:line="0" w:lineRule="atLeast"/>
    </w:pPr>
    <w:rPr>
      <w:rFonts w:ascii="Times New Roman" w:eastAsia="Times New Roman" w:hAnsi="Times New Roman" w:cs="Times New Roman"/>
      <w:color w:val="auto"/>
      <w:spacing w:val="1"/>
      <w:sz w:val="21"/>
      <w:szCs w:val="21"/>
      <w:lang w:eastAsia="en-US"/>
    </w:rPr>
  </w:style>
  <w:style w:type="paragraph" w:customStyle="1" w:styleId="20">
    <w:name w:val="Основной текст (2)"/>
    <w:basedOn w:val="a"/>
    <w:link w:val="2"/>
    <w:rsid w:val="00BC2EA7"/>
    <w:pPr>
      <w:shd w:val="clear" w:color="auto" w:fill="FFFFFF"/>
      <w:spacing w:line="0" w:lineRule="atLeast"/>
    </w:pPr>
    <w:rPr>
      <w:rFonts w:ascii="Times New Roman" w:eastAsia="Times New Roman" w:hAnsi="Times New Roman" w:cs="Times New Roman"/>
      <w:color w:val="auto"/>
      <w:spacing w:val="1"/>
      <w:sz w:val="21"/>
      <w:szCs w:val="21"/>
      <w:lang w:eastAsia="en-US"/>
    </w:rPr>
  </w:style>
  <w:style w:type="character" w:customStyle="1" w:styleId="a6">
    <w:name w:val="Оглавление_"/>
    <w:basedOn w:val="a0"/>
    <w:link w:val="a7"/>
    <w:rsid w:val="00BC2EA7"/>
    <w:rPr>
      <w:rFonts w:ascii="Times New Roman" w:eastAsia="Times New Roman" w:hAnsi="Times New Roman" w:cs="Times New Roman"/>
      <w:spacing w:val="5"/>
      <w:sz w:val="21"/>
      <w:szCs w:val="21"/>
      <w:shd w:val="clear" w:color="auto" w:fill="FFFFFF"/>
    </w:rPr>
  </w:style>
  <w:style w:type="character" w:customStyle="1" w:styleId="a8">
    <w:name w:val="Колонтитул_"/>
    <w:basedOn w:val="a0"/>
    <w:link w:val="a9"/>
    <w:rsid w:val="00BC2EA7"/>
    <w:rPr>
      <w:rFonts w:ascii="Times New Roman" w:eastAsia="Times New Roman" w:hAnsi="Times New Roman" w:cs="Times New Roman"/>
      <w:b/>
      <w:bCs/>
      <w:sz w:val="17"/>
      <w:szCs w:val="17"/>
      <w:shd w:val="clear" w:color="auto" w:fill="FFFFFF"/>
    </w:rPr>
  </w:style>
  <w:style w:type="paragraph" w:customStyle="1" w:styleId="a7">
    <w:name w:val="Оглавление"/>
    <w:basedOn w:val="a"/>
    <w:link w:val="a6"/>
    <w:rsid w:val="00BC2EA7"/>
    <w:pPr>
      <w:shd w:val="clear" w:color="auto" w:fill="FFFFFF"/>
      <w:spacing w:before="60" w:after="180" w:line="0" w:lineRule="atLeast"/>
    </w:pPr>
    <w:rPr>
      <w:rFonts w:ascii="Times New Roman" w:eastAsia="Times New Roman" w:hAnsi="Times New Roman" w:cs="Times New Roman"/>
      <w:color w:val="auto"/>
      <w:spacing w:val="5"/>
      <w:sz w:val="21"/>
      <w:szCs w:val="21"/>
      <w:lang w:eastAsia="en-US"/>
    </w:rPr>
  </w:style>
  <w:style w:type="paragraph" w:customStyle="1" w:styleId="a9">
    <w:name w:val="Колонтитул"/>
    <w:basedOn w:val="a"/>
    <w:link w:val="a8"/>
    <w:rsid w:val="00BC2EA7"/>
    <w:pPr>
      <w:shd w:val="clear" w:color="auto" w:fill="FFFFFF"/>
      <w:spacing w:line="0" w:lineRule="atLeast"/>
    </w:pPr>
    <w:rPr>
      <w:rFonts w:ascii="Times New Roman" w:eastAsia="Times New Roman" w:hAnsi="Times New Roman" w:cs="Times New Roman"/>
      <w:b/>
      <w:bCs/>
      <w:color w:val="auto"/>
      <w:sz w:val="17"/>
      <w:szCs w:val="17"/>
      <w:lang w:eastAsia="en-US"/>
    </w:rPr>
  </w:style>
  <w:style w:type="character" w:customStyle="1" w:styleId="105pt0pt">
    <w:name w:val="Основной текст + 10;5 pt;Интервал 0 pt"/>
    <w:basedOn w:val="a3"/>
    <w:rsid w:val="00BC2EA7"/>
    <w:rPr>
      <w:color w:val="000000"/>
      <w:w w:val="100"/>
      <w:position w:val="0"/>
      <w:sz w:val="21"/>
      <w:szCs w:val="21"/>
      <w:lang w:val="ru-RU"/>
    </w:rPr>
  </w:style>
  <w:style w:type="paragraph" w:styleId="aa">
    <w:name w:val="List Paragraph"/>
    <w:basedOn w:val="a"/>
    <w:uiPriority w:val="34"/>
    <w:qFormat/>
    <w:rsid w:val="00E01C6E"/>
    <w:pPr>
      <w:ind w:left="720"/>
      <w:contextualSpacing/>
    </w:pPr>
  </w:style>
  <w:style w:type="paragraph" w:styleId="ab">
    <w:name w:val="No Spacing"/>
    <w:uiPriority w:val="1"/>
    <w:qFormat/>
    <w:rsid w:val="00C838EF"/>
    <w:pPr>
      <w:widowControl w:val="0"/>
      <w:spacing w:after="0" w:line="240" w:lineRule="auto"/>
    </w:pPr>
    <w:rPr>
      <w:rFonts w:ascii="Courier New" w:eastAsia="Courier New" w:hAnsi="Courier New" w:cs="Courier New"/>
      <w:color w:val="000000"/>
      <w:sz w:val="24"/>
      <w:szCs w:val="24"/>
      <w:lang w:eastAsia="ru-RU"/>
    </w:rPr>
  </w:style>
  <w:style w:type="character" w:customStyle="1" w:styleId="12">
    <w:name w:val="Заголовок №1_"/>
    <w:basedOn w:val="a0"/>
    <w:link w:val="13"/>
    <w:rsid w:val="00C838EF"/>
    <w:rPr>
      <w:rFonts w:ascii="Times New Roman" w:eastAsia="Times New Roman" w:hAnsi="Times New Roman" w:cs="Times New Roman"/>
      <w:b/>
      <w:bCs/>
      <w:spacing w:val="8"/>
      <w:sz w:val="20"/>
      <w:szCs w:val="20"/>
      <w:shd w:val="clear" w:color="auto" w:fill="FFFFFF"/>
    </w:rPr>
  </w:style>
  <w:style w:type="character" w:customStyle="1" w:styleId="21">
    <w:name w:val="Подпись к таблице (2)_"/>
    <w:basedOn w:val="a0"/>
    <w:link w:val="22"/>
    <w:rsid w:val="00C838EF"/>
    <w:rPr>
      <w:rFonts w:ascii="Times New Roman" w:eastAsia="Times New Roman" w:hAnsi="Times New Roman" w:cs="Times New Roman"/>
      <w:spacing w:val="6"/>
      <w:sz w:val="21"/>
      <w:szCs w:val="21"/>
      <w:shd w:val="clear" w:color="auto" w:fill="FFFFFF"/>
    </w:rPr>
  </w:style>
  <w:style w:type="character" w:customStyle="1" w:styleId="ac">
    <w:name w:val="Подпись к таблице_"/>
    <w:basedOn w:val="a0"/>
    <w:link w:val="ad"/>
    <w:rsid w:val="00C838EF"/>
    <w:rPr>
      <w:rFonts w:ascii="Times New Roman" w:eastAsia="Times New Roman" w:hAnsi="Times New Roman" w:cs="Times New Roman"/>
      <w:b/>
      <w:bCs/>
      <w:spacing w:val="8"/>
      <w:sz w:val="20"/>
      <w:szCs w:val="20"/>
      <w:shd w:val="clear" w:color="auto" w:fill="FFFFFF"/>
    </w:rPr>
  </w:style>
  <w:style w:type="character" w:customStyle="1" w:styleId="8pt0pt">
    <w:name w:val="Основной текст + 8 pt;Полужирный;Интервал 0 pt"/>
    <w:basedOn w:val="a3"/>
    <w:rsid w:val="00C838EF"/>
    <w:rPr>
      <w:b/>
      <w:bCs/>
      <w:color w:val="000000"/>
      <w:spacing w:val="5"/>
      <w:w w:val="100"/>
      <w:position w:val="0"/>
      <w:sz w:val="16"/>
      <w:szCs w:val="16"/>
      <w:lang w:val="ru-RU"/>
    </w:rPr>
  </w:style>
  <w:style w:type="character" w:customStyle="1" w:styleId="ArialNarrow85pt0pt">
    <w:name w:val="Основной текст + Arial Narrow;8;5 pt;Интервал 0 pt"/>
    <w:basedOn w:val="a3"/>
    <w:rsid w:val="00C838EF"/>
    <w:rPr>
      <w:rFonts w:ascii="Arial Narrow" w:eastAsia="Arial Narrow" w:hAnsi="Arial Narrow" w:cs="Arial Narrow"/>
      <w:color w:val="000000"/>
      <w:spacing w:val="0"/>
      <w:w w:val="100"/>
      <w:position w:val="0"/>
      <w:sz w:val="17"/>
      <w:szCs w:val="17"/>
    </w:rPr>
  </w:style>
  <w:style w:type="paragraph" w:customStyle="1" w:styleId="13">
    <w:name w:val="Заголовок №1"/>
    <w:basedOn w:val="a"/>
    <w:link w:val="12"/>
    <w:rsid w:val="00C838EF"/>
    <w:pPr>
      <w:shd w:val="clear" w:color="auto" w:fill="FFFFFF"/>
      <w:spacing w:after="120" w:line="322" w:lineRule="exact"/>
      <w:jc w:val="both"/>
      <w:outlineLvl w:val="0"/>
    </w:pPr>
    <w:rPr>
      <w:rFonts w:ascii="Times New Roman" w:eastAsia="Times New Roman" w:hAnsi="Times New Roman" w:cs="Times New Roman"/>
      <w:b/>
      <w:bCs/>
      <w:color w:val="auto"/>
      <w:spacing w:val="8"/>
      <w:sz w:val="20"/>
      <w:szCs w:val="20"/>
      <w:lang w:eastAsia="en-US"/>
    </w:rPr>
  </w:style>
  <w:style w:type="paragraph" w:customStyle="1" w:styleId="22">
    <w:name w:val="Подпись к таблице (2)"/>
    <w:basedOn w:val="a"/>
    <w:link w:val="21"/>
    <w:rsid w:val="00C838EF"/>
    <w:pPr>
      <w:shd w:val="clear" w:color="auto" w:fill="FFFFFF"/>
      <w:spacing w:line="0" w:lineRule="atLeast"/>
    </w:pPr>
    <w:rPr>
      <w:rFonts w:ascii="Times New Roman" w:eastAsia="Times New Roman" w:hAnsi="Times New Roman" w:cs="Times New Roman"/>
      <w:color w:val="auto"/>
      <w:spacing w:val="6"/>
      <w:sz w:val="21"/>
      <w:szCs w:val="21"/>
      <w:lang w:eastAsia="en-US"/>
    </w:rPr>
  </w:style>
  <w:style w:type="paragraph" w:customStyle="1" w:styleId="ad">
    <w:name w:val="Подпись к таблице"/>
    <w:basedOn w:val="a"/>
    <w:link w:val="ac"/>
    <w:rsid w:val="00C838EF"/>
    <w:pPr>
      <w:shd w:val="clear" w:color="auto" w:fill="FFFFFF"/>
      <w:spacing w:line="0" w:lineRule="atLeast"/>
    </w:pPr>
    <w:rPr>
      <w:rFonts w:ascii="Times New Roman" w:eastAsia="Times New Roman" w:hAnsi="Times New Roman" w:cs="Times New Roman"/>
      <w:b/>
      <w:bCs/>
      <w:color w:val="auto"/>
      <w:spacing w:val="8"/>
      <w:sz w:val="20"/>
      <w:szCs w:val="20"/>
      <w:lang w:eastAsia="en-US"/>
    </w:rPr>
  </w:style>
  <w:style w:type="character" w:customStyle="1" w:styleId="-1pt">
    <w:name w:val="Основной текст + Интервал -1 pt"/>
    <w:basedOn w:val="a3"/>
    <w:rsid w:val="00CE5F17"/>
    <w:rPr>
      <w:color w:val="000000"/>
      <w:spacing w:val="-27"/>
      <w:w w:val="100"/>
      <w:position w:val="0"/>
      <w:sz w:val="21"/>
      <w:szCs w:val="21"/>
      <w:u w:val="single"/>
      <w:lang w:val="ru-RU"/>
    </w:rPr>
  </w:style>
  <w:style w:type="paragraph" w:customStyle="1" w:styleId="23">
    <w:name w:val="Основной текст2"/>
    <w:basedOn w:val="a"/>
    <w:rsid w:val="00CE5F17"/>
    <w:pPr>
      <w:shd w:val="clear" w:color="auto" w:fill="FFFFFF"/>
      <w:spacing w:line="312" w:lineRule="exact"/>
      <w:jc w:val="both"/>
    </w:pPr>
    <w:rPr>
      <w:rFonts w:ascii="Times New Roman" w:eastAsia="Times New Roman" w:hAnsi="Times New Roman" w:cs="Times New Roman"/>
      <w:color w:val="auto"/>
      <w:spacing w:val="5"/>
      <w:sz w:val="21"/>
      <w:szCs w:val="21"/>
    </w:rPr>
  </w:style>
  <w:style w:type="character" w:customStyle="1" w:styleId="85pt">
    <w:name w:val="Основной текст + 8;5 pt"/>
    <w:basedOn w:val="a3"/>
    <w:rsid w:val="00B175C0"/>
    <w:rPr>
      <w:b w:val="0"/>
      <w:bCs w:val="0"/>
      <w:i w:val="0"/>
      <w:iCs w:val="0"/>
      <w:smallCaps w:val="0"/>
      <w:strike w:val="0"/>
      <w:color w:val="000000"/>
      <w:spacing w:val="5"/>
      <w:w w:val="100"/>
      <w:position w:val="0"/>
      <w:sz w:val="17"/>
      <w:szCs w:val="17"/>
      <w:u w:val="none"/>
      <w:lang w:val="ru-RU"/>
    </w:rPr>
  </w:style>
  <w:style w:type="character" w:customStyle="1" w:styleId="8pt0pt0">
    <w:name w:val="Основной текст + 8 pt;Интервал 0 pt"/>
    <w:basedOn w:val="a3"/>
    <w:rsid w:val="00B175C0"/>
    <w:rPr>
      <w:color w:val="000000"/>
      <w:spacing w:val="0"/>
      <w:w w:val="100"/>
      <w:position w:val="0"/>
      <w:sz w:val="16"/>
      <w:szCs w:val="16"/>
    </w:rPr>
  </w:style>
  <w:style w:type="character" w:customStyle="1" w:styleId="85pt0pt">
    <w:name w:val="Основной текст + 8;5 pt;Полужирный;Интервал 0 pt"/>
    <w:basedOn w:val="a3"/>
    <w:rsid w:val="002C4990"/>
    <w:rPr>
      <w:b/>
      <w:bCs/>
      <w:i w:val="0"/>
      <w:iCs w:val="0"/>
      <w:smallCaps w:val="0"/>
      <w:strike w:val="0"/>
      <w:color w:val="000000"/>
      <w:w w:val="100"/>
      <w:position w:val="0"/>
      <w:sz w:val="17"/>
      <w:szCs w:val="17"/>
      <w:u w:val="none"/>
      <w:lang w:val="ru-RU"/>
    </w:rPr>
  </w:style>
  <w:style w:type="character" w:customStyle="1" w:styleId="85pt0pt0">
    <w:name w:val="Основной текст + 8;5 pt;Интервал 0 pt"/>
    <w:basedOn w:val="a3"/>
    <w:rsid w:val="00E9502D"/>
    <w:rPr>
      <w:b w:val="0"/>
      <w:bCs w:val="0"/>
      <w:i w:val="0"/>
      <w:iCs w:val="0"/>
      <w:smallCaps w:val="0"/>
      <w:strike w:val="0"/>
      <w:color w:val="000000"/>
      <w:w w:val="100"/>
      <w:position w:val="0"/>
      <w:sz w:val="17"/>
      <w:szCs w:val="17"/>
      <w:u w:val="none"/>
      <w:lang w:val="ru-RU"/>
    </w:rPr>
  </w:style>
  <w:style w:type="character" w:customStyle="1" w:styleId="10">
    <w:name w:val="Заголовок 1 Знак"/>
    <w:basedOn w:val="a0"/>
    <w:link w:val="1"/>
    <w:uiPriority w:val="99"/>
    <w:rsid w:val="007E3916"/>
    <w:rPr>
      <w:rFonts w:ascii="Arial" w:eastAsia="Times New Roman" w:hAnsi="Arial" w:cs="Arial"/>
      <w:b/>
      <w:bCs/>
      <w:kern w:val="32"/>
      <w:sz w:val="32"/>
      <w:szCs w:val="32"/>
      <w:lang w:eastAsia="ru-RU"/>
    </w:rPr>
  </w:style>
  <w:style w:type="character" w:styleId="ae">
    <w:name w:val="Emphasis"/>
    <w:uiPriority w:val="99"/>
    <w:qFormat/>
    <w:rsid w:val="007E3916"/>
    <w:rPr>
      <w:rFonts w:cs="Times New Roman"/>
      <w:i/>
    </w:rPr>
  </w:style>
</w:styles>
</file>

<file path=word/webSettings.xml><?xml version="1.0" encoding="utf-8"?>
<w:webSettings xmlns:r="http://schemas.openxmlformats.org/officeDocument/2006/relationships" xmlns:w="http://schemas.openxmlformats.org/wordprocessingml/2006/main">
  <w:divs>
    <w:div w:id="3580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42274-8661-42BE-812B-70E13F65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11099</Words>
  <Characters>63270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2015-12-18T05:34:00Z</cp:lastPrinted>
  <dcterms:created xsi:type="dcterms:W3CDTF">2015-11-24T05:59:00Z</dcterms:created>
  <dcterms:modified xsi:type="dcterms:W3CDTF">2015-12-18T06:36:00Z</dcterms:modified>
</cp:coreProperties>
</file>